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783" w:rsidRPr="00715EC9" w:rsidRDefault="00C43783" w:rsidP="00715EC9">
      <w:pPr>
        <w:rPr>
          <w:sz w:val="24"/>
          <w:szCs w:val="24"/>
        </w:rPr>
      </w:pPr>
      <w:r w:rsidRPr="00715EC9">
        <w:rPr>
          <w:b/>
          <w:sz w:val="24"/>
          <w:szCs w:val="24"/>
        </w:rPr>
        <w:t>Acids and bases</w:t>
      </w:r>
      <w:r w:rsidR="00475C59">
        <w:rPr>
          <w:sz w:val="24"/>
          <w:szCs w:val="24"/>
        </w:rPr>
        <w:t xml:space="preserve"> – answers</w:t>
      </w:r>
      <w:r w:rsidR="00715EC9">
        <w:rPr>
          <w:sz w:val="24"/>
          <w:szCs w:val="24"/>
        </w:rPr>
        <w:tab/>
      </w:r>
      <w:r w:rsidR="00715EC9">
        <w:rPr>
          <w:sz w:val="24"/>
          <w:szCs w:val="24"/>
        </w:rPr>
        <w:tab/>
      </w:r>
      <w:r w:rsidR="00715EC9">
        <w:rPr>
          <w:sz w:val="24"/>
          <w:szCs w:val="24"/>
        </w:rPr>
        <w:tab/>
        <w:t>Name: ________________</w:t>
      </w:r>
      <w:r w:rsidR="00715EC9" w:rsidRPr="00715EC9">
        <w:rPr>
          <w:sz w:val="24"/>
          <w:szCs w:val="24"/>
        </w:rPr>
        <w:tab/>
      </w:r>
    </w:p>
    <w:p w:rsidR="00C43783" w:rsidRDefault="00C43783">
      <w:pPr>
        <w:jc w:val="center"/>
        <w:rPr>
          <w:rFonts w:ascii="Helvetica" w:hAnsi="Helvetica"/>
          <w:sz w:val="20"/>
        </w:rPr>
      </w:pPr>
    </w:p>
    <w:p w:rsidR="00C43783" w:rsidRDefault="00C43783">
      <w:pPr>
        <w:pStyle w:val="UnitStandard"/>
      </w:pPr>
    </w:p>
    <w:p w:rsidR="00C43783" w:rsidRDefault="00C43783">
      <w:pPr>
        <w:pStyle w:val="UnitStandard"/>
      </w:pPr>
      <w:r>
        <w:t>Unit:</w:t>
      </w:r>
      <w:r>
        <w:tab/>
        <w:t>8949</w:t>
      </w:r>
      <w:r>
        <w:tab/>
      </w:r>
      <w:proofErr w:type="gramStart"/>
      <w:r>
        <w:rPr>
          <w:i/>
        </w:rPr>
        <w:t>Characterise</w:t>
      </w:r>
      <w:proofErr w:type="gramEnd"/>
      <w:r>
        <w:rPr>
          <w:i/>
        </w:rPr>
        <w:t xml:space="preserve"> the composition of acid and base solutions</w:t>
      </w:r>
      <w:r>
        <w:t xml:space="preserve"> (Level 3).</w:t>
      </w:r>
    </w:p>
    <w:p w:rsidR="00C43783" w:rsidRDefault="00C43783">
      <w:pPr>
        <w:pStyle w:val="UnitStandard"/>
      </w:pPr>
      <w:r>
        <w:t>Element:</w:t>
      </w:r>
      <w:r>
        <w:tab/>
        <w:t>1</w:t>
      </w:r>
      <w:r>
        <w:tab/>
        <w:t>Determine the chemical species present in acid and base solutions.</w:t>
      </w:r>
    </w:p>
    <w:p w:rsidR="00CE189C" w:rsidRDefault="00CE189C" w:rsidP="00CE189C">
      <w:pPr>
        <w:pStyle w:val="UnitStandard"/>
      </w:pPr>
      <w:r>
        <w:tab/>
        <w:t>2</w:t>
      </w:r>
      <w:r>
        <w:tab/>
        <w:t>Characterise acid-base titration curves.</w:t>
      </w:r>
    </w:p>
    <w:p w:rsidR="00C43783" w:rsidRDefault="00C43783">
      <w:pPr>
        <w:pStyle w:val="UnitStandard"/>
      </w:pPr>
    </w:p>
    <w:p w:rsidR="00C43783" w:rsidRDefault="00C43783">
      <w:pPr>
        <w:pStyle w:val="UnitStandard"/>
      </w:pPr>
    </w:p>
    <w:p w:rsidR="00C43783" w:rsidRDefault="00715EC9">
      <w:r>
        <w:t xml:space="preserve">1. </w:t>
      </w:r>
      <w:r w:rsidR="00C43783">
        <w:t>The pH and conductivity of a number of 0.1 mol L</w:t>
      </w:r>
      <w:r w:rsidR="00C43783">
        <w:rPr>
          <w:vertAlign w:val="superscript"/>
        </w:rPr>
        <w:t>-1</w:t>
      </w:r>
      <w:r w:rsidR="00C43783">
        <w:t xml:space="preserve"> solutions were experimentally measured. The results were as follows:</w:t>
      </w:r>
    </w:p>
    <w:p w:rsidR="00C43783" w:rsidRDefault="00C43783"/>
    <w:tbl>
      <w:tblPr>
        <w:tblW w:w="0" w:type="auto"/>
        <w:tblInd w:w="12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2" w:type="dxa"/>
          <w:right w:w="102" w:type="dxa"/>
        </w:tblCellMar>
        <w:tblLook w:val="0000"/>
      </w:tblPr>
      <w:tblGrid>
        <w:gridCol w:w="1520"/>
        <w:gridCol w:w="1130"/>
        <w:gridCol w:w="1325"/>
        <w:gridCol w:w="1325"/>
      </w:tblGrid>
      <w:tr w:rsidR="00715EC9">
        <w:tc>
          <w:tcPr>
            <w:tcW w:w="1520" w:type="dxa"/>
          </w:tcPr>
          <w:p w:rsidR="00715EC9" w:rsidRDefault="00715EC9">
            <w:pPr>
              <w:spacing w:before="120" w:after="120"/>
              <w:jc w:val="center"/>
            </w:pPr>
            <w:r>
              <w:t>Solution</w:t>
            </w:r>
          </w:p>
        </w:tc>
        <w:tc>
          <w:tcPr>
            <w:tcW w:w="1130" w:type="dxa"/>
          </w:tcPr>
          <w:p w:rsidR="00715EC9" w:rsidRDefault="00715EC9">
            <w:pPr>
              <w:spacing w:before="120" w:after="120"/>
              <w:jc w:val="center"/>
            </w:pPr>
            <w:proofErr w:type="spellStart"/>
            <w:r>
              <w:t>HCl</w:t>
            </w:r>
            <w:proofErr w:type="spellEnd"/>
          </w:p>
        </w:tc>
        <w:tc>
          <w:tcPr>
            <w:tcW w:w="1325" w:type="dxa"/>
          </w:tcPr>
          <w:p w:rsidR="00715EC9" w:rsidRDefault="00715EC9">
            <w:pPr>
              <w:spacing w:before="120" w:after="120"/>
              <w:jc w:val="center"/>
            </w:pPr>
            <w:proofErr w:type="spellStart"/>
            <w:r>
              <w:t>Ethanoic</w:t>
            </w:r>
            <w:proofErr w:type="spellEnd"/>
            <w:r>
              <w:t xml:space="preserve"> acid</w:t>
            </w:r>
          </w:p>
        </w:tc>
        <w:tc>
          <w:tcPr>
            <w:tcW w:w="1325" w:type="dxa"/>
          </w:tcPr>
          <w:p w:rsidR="00715EC9" w:rsidRPr="00715EC9" w:rsidRDefault="00715EC9">
            <w:pPr>
              <w:spacing w:before="120" w:after="120"/>
              <w:jc w:val="center"/>
              <w:rPr>
                <w:vertAlign w:val="subscript"/>
              </w:rPr>
            </w:pPr>
            <w:r w:rsidRPr="00715EC9">
              <w:t>CH</w:t>
            </w:r>
            <w:r>
              <w:rPr>
                <w:vertAlign w:val="subscript"/>
              </w:rPr>
              <w:t>3</w:t>
            </w:r>
            <w:r w:rsidRPr="00715EC9">
              <w:t>NH</w:t>
            </w:r>
            <w:r>
              <w:rPr>
                <w:vertAlign w:val="subscript"/>
              </w:rPr>
              <w:t>2</w:t>
            </w:r>
          </w:p>
        </w:tc>
      </w:tr>
      <w:tr w:rsidR="00715EC9">
        <w:tc>
          <w:tcPr>
            <w:tcW w:w="1520" w:type="dxa"/>
          </w:tcPr>
          <w:p w:rsidR="00715EC9" w:rsidRDefault="00715EC9">
            <w:pPr>
              <w:spacing w:before="120" w:after="120"/>
              <w:jc w:val="center"/>
            </w:pPr>
            <w:r>
              <w:t>pH</w:t>
            </w:r>
          </w:p>
        </w:tc>
        <w:tc>
          <w:tcPr>
            <w:tcW w:w="1130" w:type="dxa"/>
          </w:tcPr>
          <w:p w:rsidR="00715EC9" w:rsidRDefault="00715EC9">
            <w:pPr>
              <w:spacing w:before="120" w:after="120"/>
              <w:jc w:val="center"/>
            </w:pPr>
            <w:r>
              <w:t>1.0</w:t>
            </w:r>
          </w:p>
        </w:tc>
        <w:tc>
          <w:tcPr>
            <w:tcW w:w="1325" w:type="dxa"/>
          </w:tcPr>
          <w:p w:rsidR="00715EC9" w:rsidRDefault="00715EC9">
            <w:pPr>
              <w:spacing w:before="120" w:after="120"/>
              <w:jc w:val="center"/>
            </w:pPr>
            <w:r>
              <w:t>5.0</w:t>
            </w:r>
          </w:p>
        </w:tc>
        <w:tc>
          <w:tcPr>
            <w:tcW w:w="1325" w:type="dxa"/>
          </w:tcPr>
          <w:p w:rsidR="00715EC9" w:rsidRDefault="00715EC9">
            <w:pPr>
              <w:spacing w:before="120" w:after="120"/>
              <w:jc w:val="center"/>
            </w:pPr>
            <w:r>
              <w:t>12.6</w:t>
            </w:r>
          </w:p>
        </w:tc>
      </w:tr>
      <w:tr w:rsidR="00715EC9">
        <w:tc>
          <w:tcPr>
            <w:tcW w:w="1520" w:type="dxa"/>
          </w:tcPr>
          <w:p w:rsidR="00715EC9" w:rsidRDefault="00715EC9">
            <w:pPr>
              <w:spacing w:before="120" w:after="120"/>
              <w:jc w:val="center"/>
            </w:pPr>
            <w:r>
              <w:t>Conductivity</w:t>
            </w:r>
          </w:p>
        </w:tc>
        <w:tc>
          <w:tcPr>
            <w:tcW w:w="1130" w:type="dxa"/>
          </w:tcPr>
          <w:p w:rsidR="00715EC9" w:rsidRDefault="00715EC9">
            <w:pPr>
              <w:spacing w:before="120" w:after="120"/>
              <w:jc w:val="center"/>
            </w:pPr>
            <w:r>
              <w:t>high</w:t>
            </w:r>
          </w:p>
        </w:tc>
        <w:tc>
          <w:tcPr>
            <w:tcW w:w="1325" w:type="dxa"/>
          </w:tcPr>
          <w:p w:rsidR="00715EC9" w:rsidRDefault="00715EC9">
            <w:pPr>
              <w:spacing w:before="120" w:after="120"/>
              <w:jc w:val="center"/>
            </w:pPr>
            <w:r>
              <w:t>low</w:t>
            </w:r>
          </w:p>
        </w:tc>
        <w:tc>
          <w:tcPr>
            <w:tcW w:w="1325" w:type="dxa"/>
          </w:tcPr>
          <w:p w:rsidR="00715EC9" w:rsidRDefault="00715EC9">
            <w:pPr>
              <w:spacing w:before="120" w:after="120"/>
              <w:jc w:val="center"/>
            </w:pPr>
            <w:r>
              <w:t>low</w:t>
            </w:r>
          </w:p>
        </w:tc>
      </w:tr>
    </w:tbl>
    <w:p w:rsidR="00C43783" w:rsidRDefault="00C43783"/>
    <w:p w:rsidR="00C43783" w:rsidRDefault="00C43783">
      <w:r>
        <w:t>For each of the solutions, use these results and your knowledge of the species present in aqueous solutions to list all the species present in order of decreasing concentration. Indicate when two species in a solution have approximately the same concentration. Do not include water.</w:t>
      </w:r>
    </w:p>
    <w:p w:rsidR="00C43783" w:rsidRDefault="00C43783"/>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2" w:type="dxa"/>
          <w:right w:w="102" w:type="dxa"/>
        </w:tblCellMar>
        <w:tblLook w:val="0000"/>
      </w:tblPr>
      <w:tblGrid>
        <w:gridCol w:w="1945"/>
        <w:gridCol w:w="7331"/>
      </w:tblGrid>
      <w:tr w:rsidR="00C43783">
        <w:tc>
          <w:tcPr>
            <w:tcW w:w="1945" w:type="dxa"/>
          </w:tcPr>
          <w:p w:rsidR="00C43783" w:rsidRDefault="00C43783">
            <w:pPr>
              <w:spacing w:before="120" w:after="120"/>
            </w:pPr>
            <w:r>
              <w:t>Solution</w:t>
            </w:r>
          </w:p>
        </w:tc>
        <w:tc>
          <w:tcPr>
            <w:tcW w:w="7331" w:type="dxa"/>
          </w:tcPr>
          <w:p w:rsidR="00C43783" w:rsidRDefault="00C43783">
            <w:pPr>
              <w:spacing w:before="120" w:after="120"/>
              <w:jc w:val="center"/>
            </w:pPr>
            <w:r>
              <w:t>Species present in order of decreasing concentration</w:t>
            </w:r>
          </w:p>
        </w:tc>
      </w:tr>
      <w:tr w:rsidR="00C43783">
        <w:tc>
          <w:tcPr>
            <w:tcW w:w="1945" w:type="dxa"/>
          </w:tcPr>
          <w:p w:rsidR="00C43783" w:rsidRDefault="00715EC9">
            <w:pPr>
              <w:spacing w:before="120" w:after="120"/>
            </w:pPr>
            <w:proofErr w:type="spellStart"/>
            <w:r>
              <w:t>HCl</w:t>
            </w:r>
            <w:proofErr w:type="spellEnd"/>
          </w:p>
        </w:tc>
        <w:tc>
          <w:tcPr>
            <w:tcW w:w="7331" w:type="dxa"/>
          </w:tcPr>
          <w:p w:rsidR="00C43783" w:rsidRDefault="00B24AC3">
            <w:pPr>
              <w:spacing w:before="120" w:after="120"/>
            </w:pPr>
            <w:r>
              <w:t xml:space="preserve">H3O+ = </w:t>
            </w:r>
            <w:proofErr w:type="spellStart"/>
            <w:r>
              <w:t>Cl</w:t>
            </w:r>
            <w:proofErr w:type="spellEnd"/>
            <w:r>
              <w:t>-  &gt;  OH-</w:t>
            </w:r>
          </w:p>
        </w:tc>
      </w:tr>
      <w:tr w:rsidR="00C43783">
        <w:tc>
          <w:tcPr>
            <w:tcW w:w="1945" w:type="dxa"/>
          </w:tcPr>
          <w:p w:rsidR="00C43783" w:rsidRPr="00715EC9" w:rsidRDefault="00715EC9">
            <w:pPr>
              <w:spacing w:before="120" w:after="120"/>
            </w:pPr>
            <w:r>
              <w:t>CH</w:t>
            </w:r>
            <w:r>
              <w:rPr>
                <w:vertAlign w:val="subscript"/>
              </w:rPr>
              <w:t>3</w:t>
            </w:r>
            <w:r>
              <w:t>COOH</w:t>
            </w:r>
          </w:p>
        </w:tc>
        <w:tc>
          <w:tcPr>
            <w:tcW w:w="7331" w:type="dxa"/>
          </w:tcPr>
          <w:p w:rsidR="00C43783" w:rsidRDefault="00B24AC3">
            <w:pPr>
              <w:spacing w:before="120" w:after="120"/>
            </w:pPr>
            <w:r>
              <w:t>CH3COOH &gt; CH3COO-  = H3O+  &gt;  OH-</w:t>
            </w:r>
          </w:p>
        </w:tc>
      </w:tr>
      <w:tr w:rsidR="00C43783">
        <w:tc>
          <w:tcPr>
            <w:tcW w:w="1945" w:type="dxa"/>
          </w:tcPr>
          <w:p w:rsidR="00C43783" w:rsidRDefault="00715EC9">
            <w:pPr>
              <w:spacing w:before="120" w:after="120"/>
            </w:pPr>
            <w:r w:rsidRPr="00715EC9">
              <w:t>CH</w:t>
            </w:r>
            <w:r>
              <w:rPr>
                <w:vertAlign w:val="subscript"/>
              </w:rPr>
              <w:t>3</w:t>
            </w:r>
            <w:r w:rsidRPr="00715EC9">
              <w:t>NH</w:t>
            </w:r>
            <w:r>
              <w:rPr>
                <w:vertAlign w:val="subscript"/>
              </w:rPr>
              <w:t>2</w:t>
            </w:r>
          </w:p>
        </w:tc>
        <w:tc>
          <w:tcPr>
            <w:tcW w:w="7331" w:type="dxa"/>
          </w:tcPr>
          <w:p w:rsidR="00C43783" w:rsidRDefault="00B24AC3">
            <w:pPr>
              <w:spacing w:before="120" w:after="120"/>
            </w:pPr>
            <w:r>
              <w:t>CH3NH2 &gt;  CH3NH3+  =  OH-  &gt; H3O+</w:t>
            </w:r>
          </w:p>
        </w:tc>
      </w:tr>
      <w:tr w:rsidR="00A6760D">
        <w:tc>
          <w:tcPr>
            <w:tcW w:w="1945" w:type="dxa"/>
          </w:tcPr>
          <w:p w:rsidR="00A6760D" w:rsidRPr="00A6760D" w:rsidRDefault="00A6760D">
            <w:pPr>
              <w:spacing w:before="120" w:after="120"/>
              <w:rPr>
                <w:vertAlign w:val="subscript"/>
              </w:rPr>
            </w:pPr>
            <w:r>
              <w:t>Ca(NO</w:t>
            </w:r>
            <w:r>
              <w:rPr>
                <w:vertAlign w:val="subscript"/>
              </w:rPr>
              <w:t>3</w:t>
            </w:r>
            <w:r>
              <w:t>)</w:t>
            </w:r>
            <w:r>
              <w:rPr>
                <w:vertAlign w:val="subscript"/>
              </w:rPr>
              <w:t>2</w:t>
            </w:r>
          </w:p>
        </w:tc>
        <w:tc>
          <w:tcPr>
            <w:tcW w:w="7331" w:type="dxa"/>
          </w:tcPr>
          <w:p w:rsidR="00A6760D" w:rsidRPr="00A6760D" w:rsidRDefault="00A6760D" w:rsidP="00A6760D">
            <w:pPr>
              <w:spacing w:before="120" w:after="120"/>
            </w:pPr>
            <w:r>
              <w:t>NO</w:t>
            </w:r>
            <w:r>
              <w:rPr>
                <w:vertAlign w:val="subscript"/>
              </w:rPr>
              <w:t>3</w:t>
            </w:r>
            <w:r>
              <w:rPr>
                <w:vertAlign w:val="superscript"/>
              </w:rPr>
              <w:t>-</w:t>
            </w:r>
            <w:r>
              <w:t xml:space="preserve">  &gt; Ca</w:t>
            </w:r>
            <w:r>
              <w:rPr>
                <w:vertAlign w:val="superscript"/>
              </w:rPr>
              <w:t>2+</w:t>
            </w:r>
            <w:r>
              <w:t xml:space="preserve"> &gt; H</w:t>
            </w:r>
            <w:r w:rsidRPr="00A6760D">
              <w:rPr>
                <w:vertAlign w:val="superscript"/>
              </w:rPr>
              <w:t>3</w:t>
            </w:r>
            <w:r>
              <w:t>O</w:t>
            </w:r>
            <w:r w:rsidRPr="00A6760D">
              <w:rPr>
                <w:vertAlign w:val="superscript"/>
              </w:rPr>
              <w:t>+</w:t>
            </w:r>
            <w:r>
              <w:t xml:space="preserve">  =  OH</w:t>
            </w:r>
            <w:r w:rsidRPr="00A6760D">
              <w:rPr>
                <w:vertAlign w:val="superscript"/>
              </w:rPr>
              <w:t>-</w:t>
            </w:r>
          </w:p>
        </w:tc>
      </w:tr>
    </w:tbl>
    <w:p w:rsidR="00C43783" w:rsidRDefault="00C43783"/>
    <w:p w:rsidR="003E74E7" w:rsidRPr="00B8008A" w:rsidRDefault="003E74E7" w:rsidP="003E74E7">
      <w:pPr>
        <w:numPr>
          <w:ilvl w:val="0"/>
          <w:numId w:val="2"/>
        </w:numPr>
        <w:tabs>
          <w:tab w:val="left" w:pos="567"/>
          <w:tab w:val="left" w:pos="1134"/>
          <w:tab w:val="left" w:pos="1701"/>
          <w:tab w:val="left" w:pos="3402"/>
          <w:tab w:val="left" w:pos="4536"/>
          <w:tab w:val="left" w:pos="9356"/>
          <w:tab w:val="left" w:pos="10206"/>
        </w:tabs>
        <w:overflowPunct/>
        <w:autoSpaceDE/>
        <w:autoSpaceDN/>
        <w:adjustRightInd/>
        <w:textAlignment w:val="auto"/>
      </w:pPr>
      <w:r w:rsidRPr="00B8008A">
        <w:t>Complete the data table below for a 0.1 mol L</w:t>
      </w:r>
      <w:r w:rsidRPr="00B8008A">
        <w:rPr>
          <w:vertAlign w:val="superscript"/>
        </w:rPr>
        <w:t>-1</w:t>
      </w:r>
      <w:r w:rsidRPr="00B8008A">
        <w:t xml:space="preserve"> solution of ammonium chloride.</w:t>
      </w:r>
    </w:p>
    <w:p w:rsidR="003E74E7" w:rsidRPr="00B8008A" w:rsidRDefault="003E74E7" w:rsidP="003E74E7">
      <w:pPr>
        <w:tabs>
          <w:tab w:val="left" w:pos="567"/>
          <w:tab w:val="left" w:pos="1134"/>
          <w:tab w:val="left" w:pos="1701"/>
          <w:tab w:val="left" w:pos="3402"/>
          <w:tab w:val="left" w:pos="4536"/>
          <w:tab w:val="left" w:pos="9356"/>
          <w:tab w:val="left" w:pos="10206"/>
        </w:tabs>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2430"/>
      </w:tblGrid>
      <w:tr w:rsidR="003E74E7" w:rsidRPr="00B8008A" w:rsidTr="007777BD">
        <w:trPr>
          <w:trHeight w:val="451"/>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Species Present</w:t>
            </w:r>
          </w:p>
        </w:tc>
        <w:tc>
          <w:tcPr>
            <w:tcW w:w="243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Concentration mol L</w:t>
            </w:r>
            <w:r w:rsidRPr="00B8008A">
              <w:rPr>
                <w:vertAlign w:val="superscript"/>
              </w:rPr>
              <w:t>-1</w:t>
            </w:r>
          </w:p>
        </w:tc>
      </w:tr>
    </w:tbl>
    <w:p w:rsidR="003E74E7" w:rsidRPr="00B8008A" w:rsidRDefault="003E74E7" w:rsidP="003E74E7">
      <w:pPr>
        <w:tabs>
          <w:tab w:val="left" w:pos="567"/>
          <w:tab w:val="left" w:pos="1134"/>
          <w:tab w:val="left" w:pos="1701"/>
          <w:tab w:val="left" w:pos="3402"/>
          <w:tab w:val="left" w:pos="4536"/>
          <w:tab w:val="left" w:pos="9356"/>
          <w:tab w:val="left" w:pos="10206"/>
        </w:tabs>
      </w:pPr>
      <w:r w:rsidRPr="00B8008A">
        <w:tab/>
      </w:r>
      <w:r w:rsidRPr="00B8008A">
        <w:tab/>
      </w:r>
      <w:r w:rsidRPr="00B8008A">
        <w:tab/>
      </w:r>
      <w:r w:rsidRPr="00B8008A">
        <w:tab/>
      </w:r>
      <w:r w:rsidRPr="00B8008A">
        <w:tab/>
      </w:r>
      <w:r w:rsidRPr="00B8008A">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2430"/>
      </w:tblGrid>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proofErr w:type="spellStart"/>
            <w:r w:rsidRPr="00B8008A">
              <w:t>Cl</w:t>
            </w:r>
            <w:proofErr w:type="spellEnd"/>
            <w:r w:rsidRPr="00B8008A">
              <w:rPr>
                <w:vertAlign w:val="superscript"/>
              </w:rPr>
              <w:t>-</w:t>
            </w:r>
          </w:p>
        </w:tc>
        <w:tc>
          <w:tcPr>
            <w:tcW w:w="2430" w:type="dxa"/>
            <w:vAlign w:val="center"/>
          </w:tcPr>
          <w:p w:rsidR="003E74E7" w:rsidRPr="00B8008A" w:rsidRDefault="00B24AC3" w:rsidP="007777BD">
            <w:pPr>
              <w:tabs>
                <w:tab w:val="left" w:pos="567"/>
                <w:tab w:val="left" w:pos="1134"/>
                <w:tab w:val="left" w:pos="1701"/>
                <w:tab w:val="left" w:pos="3402"/>
                <w:tab w:val="left" w:pos="4536"/>
                <w:tab w:val="left" w:pos="9356"/>
                <w:tab w:val="left" w:pos="10206"/>
              </w:tabs>
              <w:jc w:val="center"/>
            </w:pPr>
            <w:r>
              <w:t>0.1</w:t>
            </w:r>
          </w:p>
        </w:tc>
      </w:tr>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H</w:t>
            </w:r>
            <w:r w:rsidRPr="00B8008A">
              <w:rPr>
                <w:vertAlign w:val="subscript"/>
              </w:rPr>
              <w:t>3</w:t>
            </w:r>
            <w:r w:rsidRPr="00B8008A">
              <w:t>O</w:t>
            </w:r>
            <w:r w:rsidRPr="00B8008A">
              <w:rPr>
                <w:vertAlign w:val="superscript"/>
              </w:rPr>
              <w:t>+</w:t>
            </w:r>
          </w:p>
        </w:tc>
        <w:tc>
          <w:tcPr>
            <w:tcW w:w="2430" w:type="dxa"/>
            <w:vAlign w:val="center"/>
          </w:tcPr>
          <w:p w:rsidR="003E74E7" w:rsidRPr="00B8008A" w:rsidRDefault="00B24AC3" w:rsidP="007777BD">
            <w:pPr>
              <w:tabs>
                <w:tab w:val="left" w:pos="567"/>
                <w:tab w:val="left" w:pos="1134"/>
                <w:tab w:val="left" w:pos="1701"/>
                <w:tab w:val="left" w:pos="3402"/>
                <w:tab w:val="left" w:pos="4536"/>
                <w:tab w:val="left" w:pos="9356"/>
                <w:tab w:val="left" w:pos="10206"/>
              </w:tabs>
              <w:jc w:val="center"/>
            </w:pPr>
            <w:r>
              <w:t>0.1</w:t>
            </w:r>
          </w:p>
        </w:tc>
      </w:tr>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rPr>
                <w:color w:val="000000"/>
              </w:rPr>
            </w:pPr>
            <w:r w:rsidRPr="00B8008A">
              <w:rPr>
                <w:color w:val="000000"/>
              </w:rPr>
              <w:t>H</w:t>
            </w:r>
            <w:r w:rsidRPr="00B8008A">
              <w:rPr>
                <w:color w:val="000000"/>
                <w:vertAlign w:val="subscript"/>
              </w:rPr>
              <w:t>2</w:t>
            </w:r>
            <w:r w:rsidRPr="00B8008A">
              <w:rPr>
                <w:color w:val="000000"/>
              </w:rPr>
              <w:t>O</w:t>
            </w:r>
          </w:p>
        </w:tc>
        <w:tc>
          <w:tcPr>
            <w:tcW w:w="243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rPr>
                <w:color w:val="000000"/>
              </w:rPr>
            </w:pPr>
            <w:r w:rsidRPr="00B8008A">
              <w:rPr>
                <w:color w:val="000000"/>
              </w:rPr>
              <w:t>55.55</w:t>
            </w:r>
          </w:p>
        </w:tc>
      </w:tr>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NH</w:t>
            </w:r>
            <w:r w:rsidRPr="00B8008A">
              <w:rPr>
                <w:vertAlign w:val="subscript"/>
              </w:rPr>
              <w:t>4</w:t>
            </w:r>
            <w:r w:rsidRPr="00B8008A">
              <w:rPr>
                <w:vertAlign w:val="superscript"/>
              </w:rPr>
              <w:t>+</w:t>
            </w:r>
          </w:p>
        </w:tc>
        <w:tc>
          <w:tcPr>
            <w:tcW w:w="2430" w:type="dxa"/>
            <w:vAlign w:val="center"/>
          </w:tcPr>
          <w:p w:rsidR="003E74E7" w:rsidRPr="00B8008A" w:rsidRDefault="00B24AC3" w:rsidP="007777BD">
            <w:pPr>
              <w:tabs>
                <w:tab w:val="left" w:pos="567"/>
                <w:tab w:val="left" w:pos="1134"/>
                <w:tab w:val="left" w:pos="1701"/>
                <w:tab w:val="left" w:pos="3402"/>
                <w:tab w:val="left" w:pos="4536"/>
                <w:tab w:val="left" w:pos="9356"/>
                <w:tab w:val="left" w:pos="10206"/>
              </w:tabs>
              <w:jc w:val="center"/>
            </w:pPr>
            <w:r>
              <w:t>Approx 0.1</w:t>
            </w:r>
          </w:p>
        </w:tc>
      </w:tr>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NH</w:t>
            </w:r>
            <w:r w:rsidRPr="00B8008A">
              <w:rPr>
                <w:vertAlign w:val="subscript"/>
              </w:rPr>
              <w:t>3</w:t>
            </w:r>
          </w:p>
        </w:tc>
        <w:tc>
          <w:tcPr>
            <w:tcW w:w="2430" w:type="dxa"/>
            <w:vAlign w:val="center"/>
          </w:tcPr>
          <w:p w:rsidR="003E74E7" w:rsidRPr="00B8008A" w:rsidRDefault="00B24AC3" w:rsidP="007777BD">
            <w:pPr>
              <w:tabs>
                <w:tab w:val="left" w:pos="567"/>
                <w:tab w:val="left" w:pos="1134"/>
                <w:tab w:val="left" w:pos="1701"/>
                <w:tab w:val="left" w:pos="3402"/>
                <w:tab w:val="left" w:pos="4536"/>
                <w:tab w:val="left" w:pos="9356"/>
                <w:tab w:val="left" w:pos="10206"/>
              </w:tabs>
              <w:jc w:val="center"/>
            </w:pPr>
            <w:r>
              <w:t>1 x  10-5</w:t>
            </w:r>
          </w:p>
        </w:tc>
      </w:tr>
      <w:tr w:rsidR="003E74E7" w:rsidRPr="00B8008A" w:rsidTr="007777BD">
        <w:trPr>
          <w:trHeight w:val="390"/>
          <w:jc w:val="center"/>
        </w:trPr>
        <w:tc>
          <w:tcPr>
            <w:tcW w:w="180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smartTag w:uri="urn:schemas-microsoft-com:office:smarttags" w:element="place">
              <w:smartTag w:uri="urn:schemas-microsoft-com:office:smarttags" w:element="State">
                <w:r w:rsidRPr="00B8008A">
                  <w:t>OH</w:t>
                </w:r>
                <w:r w:rsidRPr="00B8008A">
                  <w:rPr>
                    <w:vertAlign w:val="superscript"/>
                  </w:rPr>
                  <w:t>-</w:t>
                </w:r>
              </w:smartTag>
            </w:smartTag>
          </w:p>
        </w:tc>
        <w:tc>
          <w:tcPr>
            <w:tcW w:w="2430" w:type="dxa"/>
            <w:vAlign w:val="center"/>
          </w:tcPr>
          <w:p w:rsidR="003E74E7" w:rsidRPr="00B8008A" w:rsidRDefault="003E74E7" w:rsidP="007777BD">
            <w:pPr>
              <w:tabs>
                <w:tab w:val="left" w:pos="567"/>
                <w:tab w:val="left" w:pos="1134"/>
                <w:tab w:val="left" w:pos="1701"/>
                <w:tab w:val="left" w:pos="3402"/>
                <w:tab w:val="left" w:pos="4536"/>
                <w:tab w:val="left" w:pos="9356"/>
                <w:tab w:val="left" w:pos="10206"/>
              </w:tabs>
              <w:jc w:val="center"/>
            </w:pPr>
            <w:r w:rsidRPr="00B8008A">
              <w:t>1.0 x 10</w:t>
            </w:r>
            <w:r w:rsidRPr="00B8008A">
              <w:rPr>
                <w:vertAlign w:val="superscript"/>
              </w:rPr>
              <w:t>-9</w:t>
            </w:r>
          </w:p>
        </w:tc>
      </w:tr>
    </w:tbl>
    <w:p w:rsidR="00C43783" w:rsidRDefault="003E74E7">
      <w:r w:rsidRPr="00B8008A">
        <w:tab/>
      </w:r>
      <w:r w:rsidRPr="00B8008A">
        <w:tab/>
        <w:t xml:space="preserve">   </w:t>
      </w:r>
      <w:r w:rsidRPr="00B8008A">
        <w:tab/>
        <w:t xml:space="preserve"> </w:t>
      </w:r>
      <w:r w:rsidRPr="00B8008A">
        <w:tab/>
      </w:r>
      <w:r w:rsidRPr="00B8008A">
        <w:tab/>
      </w:r>
      <w:r w:rsidR="00C43783">
        <w:rPr>
          <w:b/>
        </w:rPr>
        <w:br w:type="page"/>
      </w:r>
      <w:r w:rsidR="00C43783">
        <w:rPr>
          <w:b/>
        </w:rPr>
        <w:lastRenderedPageBreak/>
        <w:t>Task B</w:t>
      </w:r>
    </w:p>
    <w:p w:rsidR="00C43783" w:rsidRDefault="00C43783"/>
    <w:p w:rsidR="00C43783" w:rsidRDefault="00C43783">
      <w:r>
        <w:t>Complete each of the following calculations. Answers should be given to 3 significant figures.</w:t>
      </w:r>
    </w:p>
    <w:p w:rsidR="00C43783" w:rsidRDefault="00C43783"/>
    <w:p w:rsidR="00C43783" w:rsidRDefault="00C43783">
      <w:pPr>
        <w:pStyle w:val="ind1"/>
      </w:pPr>
      <w:r>
        <w:t>1.</w:t>
      </w:r>
      <w:r>
        <w:tab/>
        <w:t>The pH of a 0.100 mol L</w:t>
      </w:r>
      <w:r>
        <w:rPr>
          <w:vertAlign w:val="superscript"/>
        </w:rPr>
        <w:t>-1</w:t>
      </w:r>
      <w:r w:rsidR="00F628D9">
        <w:t xml:space="preserve"> benzoic</w:t>
      </w:r>
      <w:r>
        <w:t xml:space="preserve"> acid solution, </w:t>
      </w:r>
      <w:r w:rsidR="00F628D9" w:rsidRPr="00F628D9">
        <w:t>C</w:t>
      </w:r>
      <w:r w:rsidR="00F628D9" w:rsidRPr="00F628D9">
        <w:rPr>
          <w:vertAlign w:val="subscript"/>
        </w:rPr>
        <w:t>6</w:t>
      </w:r>
      <w:r w:rsidRPr="00F628D9">
        <w:t>H</w:t>
      </w:r>
      <w:r w:rsidR="00F628D9" w:rsidRPr="00F628D9">
        <w:rPr>
          <w:vertAlign w:val="subscript"/>
        </w:rPr>
        <w:t>5</w:t>
      </w:r>
      <w:r w:rsidRPr="00F628D9">
        <w:t>COOH</w:t>
      </w:r>
      <w:r w:rsidR="00F628D9">
        <w:t xml:space="preserve">, is </w:t>
      </w:r>
      <w:r w:rsidR="00F64BAE">
        <w:t>2.60</w:t>
      </w:r>
      <w:r>
        <w:t>. Calculate the K</w:t>
      </w:r>
      <w:r>
        <w:rPr>
          <w:vertAlign w:val="subscript"/>
        </w:rPr>
        <w:t>a</w:t>
      </w:r>
      <w:r w:rsidR="00F64BAE">
        <w:t xml:space="preserve"> of benzoic</w:t>
      </w:r>
      <w:r>
        <w:t xml:space="preserve"> acid.</w:t>
      </w:r>
    </w:p>
    <w:p w:rsidR="00C43783" w:rsidRDefault="00C43783">
      <w:pPr>
        <w:pStyle w:val="ind1"/>
      </w:pPr>
    </w:p>
    <w:p w:rsidR="00C43783" w:rsidRPr="00B24AC3" w:rsidRDefault="00B24AC3">
      <w:pPr>
        <w:pStyle w:val="ind1"/>
        <w:rPr>
          <w:vertAlign w:val="superscript"/>
        </w:rPr>
      </w:pPr>
      <w:r>
        <w:tab/>
      </w:r>
      <w:r>
        <w:tab/>
      </w:r>
      <w:r>
        <w:tab/>
      </w:r>
      <w:r>
        <w:tab/>
        <w:t>6.3 x 10</w:t>
      </w:r>
      <w:r>
        <w:rPr>
          <w:vertAlign w:val="superscript"/>
        </w:rPr>
        <w:t>-5</w:t>
      </w:r>
    </w:p>
    <w:p w:rsidR="00C43783" w:rsidRDefault="00C43783">
      <w:pPr>
        <w:pStyle w:val="ind1"/>
      </w:pPr>
    </w:p>
    <w:p w:rsidR="00C43783" w:rsidRDefault="00C43783">
      <w:pPr>
        <w:pStyle w:val="ind1"/>
      </w:pPr>
    </w:p>
    <w:p w:rsidR="00C43783" w:rsidRDefault="00C43783">
      <w:pPr>
        <w:pStyle w:val="ind1"/>
      </w:pPr>
    </w:p>
    <w:p w:rsidR="00C43783" w:rsidRDefault="00C43783">
      <w:pPr>
        <w:pStyle w:val="ind1"/>
      </w:pPr>
    </w:p>
    <w:p w:rsidR="00C43783" w:rsidRDefault="00C43783">
      <w:pPr>
        <w:pStyle w:val="ind1"/>
      </w:pPr>
    </w:p>
    <w:p w:rsidR="00C43783" w:rsidRDefault="00C43783">
      <w:pPr>
        <w:pStyle w:val="ind1"/>
      </w:pPr>
    </w:p>
    <w:p w:rsidR="00C43783" w:rsidRDefault="00C43783">
      <w:pPr>
        <w:pStyle w:val="ind1"/>
      </w:pPr>
      <w:r>
        <w:t>2.</w:t>
      </w:r>
      <w:r>
        <w:tab/>
        <w:t>A s</w:t>
      </w:r>
      <w:r w:rsidR="00F628D9">
        <w:t xml:space="preserve">olution contains </w:t>
      </w:r>
      <w:proofErr w:type="gramStart"/>
      <w:r w:rsidR="00F628D9">
        <w:t>0.0473</w:t>
      </w:r>
      <w:r>
        <w:t xml:space="preserve"> mol L</w:t>
      </w:r>
      <w:r>
        <w:rPr>
          <w:vertAlign w:val="superscript"/>
        </w:rPr>
        <w:t>-1</w:t>
      </w:r>
      <w:r w:rsidR="00F628D9">
        <w:t xml:space="preserve"> of hydrofluoric</w:t>
      </w:r>
      <w:r>
        <w:t xml:space="preserve"> acid, H</w:t>
      </w:r>
      <w:r w:rsidR="00F628D9">
        <w:t>F</w:t>
      </w:r>
      <w:r w:rsidR="001F41EB">
        <w:t xml:space="preserve"> (a weak acid)</w:t>
      </w:r>
      <w:proofErr w:type="gramEnd"/>
      <w:r>
        <w:t xml:space="preserve">. Calculate the pH of this solution if </w:t>
      </w:r>
      <w:proofErr w:type="spellStart"/>
      <w:r>
        <w:t>pK</w:t>
      </w:r>
      <w:r>
        <w:rPr>
          <w:vertAlign w:val="subscript"/>
        </w:rPr>
        <w:t>a</w:t>
      </w:r>
      <w:proofErr w:type="spellEnd"/>
      <w:r>
        <w:t xml:space="preserve"> (H</w:t>
      </w:r>
      <w:r w:rsidR="00F628D9">
        <w:t>F</w:t>
      </w:r>
      <w:r>
        <w:t xml:space="preserve">) = </w:t>
      </w:r>
      <w:r w:rsidR="00B15737">
        <w:t>3.18</w:t>
      </w:r>
      <w:r>
        <w:t>.</w:t>
      </w:r>
    </w:p>
    <w:p w:rsidR="00C43783" w:rsidRDefault="00C43783">
      <w:pPr>
        <w:pStyle w:val="ind1"/>
      </w:pPr>
    </w:p>
    <w:p w:rsidR="00C43783" w:rsidRDefault="00C43783">
      <w:pPr>
        <w:pStyle w:val="ind1"/>
      </w:pPr>
    </w:p>
    <w:p w:rsidR="00C43783" w:rsidRDefault="00C43783">
      <w:pPr>
        <w:pStyle w:val="ind1"/>
      </w:pPr>
    </w:p>
    <w:p w:rsidR="00C43783" w:rsidRDefault="00C43783">
      <w:pPr>
        <w:pStyle w:val="ind1"/>
      </w:pPr>
    </w:p>
    <w:p w:rsidR="00C43783" w:rsidRDefault="00B24AC3">
      <w:pPr>
        <w:pStyle w:val="ind1"/>
      </w:pPr>
      <w:r>
        <w:tab/>
      </w:r>
      <w:r>
        <w:tab/>
      </w:r>
      <w:r>
        <w:tab/>
      </w:r>
      <w:proofErr w:type="gramStart"/>
      <w:r>
        <w:t>pH</w:t>
      </w:r>
      <w:proofErr w:type="gramEnd"/>
      <w:r>
        <w:t xml:space="preserve"> = 2.25</w:t>
      </w:r>
    </w:p>
    <w:p w:rsidR="00C43783" w:rsidRDefault="00C43783">
      <w:pPr>
        <w:pStyle w:val="ind1"/>
      </w:pPr>
    </w:p>
    <w:p w:rsidR="00C43783" w:rsidRDefault="00C43783">
      <w:pPr>
        <w:pStyle w:val="ind1"/>
      </w:pPr>
    </w:p>
    <w:p w:rsidR="00C43783" w:rsidRDefault="00C43783">
      <w:pPr>
        <w:pStyle w:val="ind1"/>
      </w:pPr>
    </w:p>
    <w:p w:rsidR="00C43783" w:rsidRDefault="00C43783">
      <w:pPr>
        <w:pStyle w:val="ind1"/>
      </w:pPr>
    </w:p>
    <w:p w:rsidR="00C43783" w:rsidRDefault="00B15737">
      <w:pPr>
        <w:pStyle w:val="ind1"/>
      </w:pPr>
      <w:r>
        <w:t>3.</w:t>
      </w:r>
      <w:r>
        <w:tab/>
      </w:r>
      <w:proofErr w:type="spellStart"/>
      <w:r>
        <w:t>Sulfide</w:t>
      </w:r>
      <w:proofErr w:type="spellEnd"/>
      <w:r>
        <w:t xml:space="preserve"> ion</w:t>
      </w:r>
      <w:r w:rsidR="00C43783">
        <w:t>,</w:t>
      </w:r>
      <w:r>
        <w:t xml:space="preserve"> S</w:t>
      </w:r>
      <w:r>
        <w:rPr>
          <w:vertAlign w:val="superscript"/>
        </w:rPr>
        <w:t>2-</w:t>
      </w:r>
      <w:r>
        <w:t>, is a weak base</w:t>
      </w:r>
      <w:r w:rsidR="00C43783">
        <w:t xml:space="preserve">. </w:t>
      </w:r>
      <w:r>
        <w:t>T</w:t>
      </w:r>
      <w:r w:rsidR="00C43783">
        <w:t>he conjugate acid is H</w:t>
      </w:r>
      <w:r>
        <w:t>S</w:t>
      </w:r>
      <w:r>
        <w:rPr>
          <w:vertAlign w:val="superscript"/>
        </w:rPr>
        <w:t>-</w:t>
      </w:r>
      <w:r w:rsidR="00C43783">
        <w:t>. Calculate the concent</w:t>
      </w:r>
      <w:r>
        <w:t>ration of a solution of sulphide ions</w:t>
      </w:r>
      <w:r w:rsidR="00C43783">
        <w:t xml:space="preserve"> if the pH is 9.36 and </w:t>
      </w:r>
      <w:proofErr w:type="gramStart"/>
      <w:r w:rsidR="00C43783">
        <w:t>K</w:t>
      </w:r>
      <w:r w:rsidR="00C43783">
        <w:rPr>
          <w:vertAlign w:val="subscript"/>
        </w:rPr>
        <w:t>a</w:t>
      </w:r>
      <w:r>
        <w:t>(</w:t>
      </w:r>
      <w:proofErr w:type="gramEnd"/>
      <w:r>
        <w:t>HS</w:t>
      </w:r>
      <w:r>
        <w:rPr>
          <w:vertAlign w:val="superscript"/>
        </w:rPr>
        <w:t>-</w:t>
      </w:r>
      <w:r w:rsidR="00C43783">
        <w:t xml:space="preserve">) = </w:t>
      </w:r>
      <w:r>
        <w:t>6.20</w:t>
      </w:r>
      <w:r w:rsidR="00C43783">
        <w:t xml:space="preserve"> x 10</w:t>
      </w:r>
      <w:r w:rsidR="00C43783">
        <w:rPr>
          <w:vertAlign w:val="superscript"/>
        </w:rPr>
        <w:t>-8</w:t>
      </w:r>
      <w:r w:rsidR="00C43783">
        <w:t>.</w:t>
      </w:r>
    </w:p>
    <w:p w:rsidR="00C43783" w:rsidRDefault="00C43783">
      <w:pPr>
        <w:pStyle w:val="ind1"/>
      </w:pPr>
    </w:p>
    <w:p w:rsidR="00C43783" w:rsidRDefault="00C43783">
      <w:pPr>
        <w:pStyle w:val="ind1"/>
      </w:pPr>
    </w:p>
    <w:p w:rsidR="00C43783" w:rsidRDefault="00C43783">
      <w:pPr>
        <w:pStyle w:val="ind1"/>
      </w:pPr>
    </w:p>
    <w:p w:rsidR="00C43783" w:rsidRDefault="00C43783">
      <w:pPr>
        <w:pStyle w:val="ind1"/>
      </w:pPr>
    </w:p>
    <w:p w:rsidR="00C43783" w:rsidRDefault="00C43783">
      <w:pPr>
        <w:pStyle w:val="ind1"/>
      </w:pPr>
    </w:p>
    <w:p w:rsidR="00B15737" w:rsidRDefault="00B15737">
      <w:pPr>
        <w:pStyle w:val="ind1"/>
      </w:pPr>
    </w:p>
    <w:p w:rsidR="00C43783" w:rsidRPr="00B24AC3" w:rsidRDefault="00B24AC3">
      <w:pPr>
        <w:pStyle w:val="ind1"/>
        <w:rPr>
          <w:vertAlign w:val="superscript"/>
        </w:rPr>
      </w:pPr>
      <w:r>
        <w:tab/>
      </w:r>
      <w:r>
        <w:tab/>
      </w:r>
      <w:r>
        <w:tab/>
        <w:t>[S</w:t>
      </w:r>
      <w:r>
        <w:rPr>
          <w:vertAlign w:val="superscript"/>
        </w:rPr>
        <w:t>2-</w:t>
      </w:r>
      <w:r>
        <w:t>] =3.26 x 10</w:t>
      </w:r>
      <w:r>
        <w:rPr>
          <w:vertAlign w:val="superscript"/>
        </w:rPr>
        <w:t>-3</w:t>
      </w:r>
      <w:r>
        <w:t xml:space="preserve"> mol.L</w:t>
      </w:r>
      <w:r>
        <w:rPr>
          <w:vertAlign w:val="superscript"/>
        </w:rPr>
        <w:t>-1</w:t>
      </w:r>
    </w:p>
    <w:p w:rsidR="00C43783" w:rsidRDefault="00C43783">
      <w:pPr>
        <w:pStyle w:val="ind1"/>
      </w:pPr>
    </w:p>
    <w:p w:rsidR="00B15737" w:rsidRDefault="00B15737">
      <w:pPr>
        <w:pStyle w:val="ind1"/>
      </w:pPr>
    </w:p>
    <w:p w:rsidR="00B15737" w:rsidRDefault="00B15737">
      <w:pPr>
        <w:pStyle w:val="ind1"/>
      </w:pPr>
    </w:p>
    <w:p w:rsidR="00C43783" w:rsidRDefault="00C43783">
      <w:pPr>
        <w:pStyle w:val="ind1"/>
      </w:pPr>
    </w:p>
    <w:p w:rsidR="00C43783" w:rsidRDefault="00C43783">
      <w:pPr>
        <w:pStyle w:val="ind1"/>
      </w:pPr>
    </w:p>
    <w:p w:rsidR="00F628D9" w:rsidRDefault="00F628D9" w:rsidP="00B24AC3">
      <w:pPr>
        <w:pStyle w:val="ind1"/>
        <w:numPr>
          <w:ilvl w:val="0"/>
          <w:numId w:val="3"/>
        </w:numPr>
      </w:pPr>
      <w:r>
        <w:t>Calculate the pH of a 0.1</w:t>
      </w:r>
      <w:r w:rsidR="00C43783">
        <w:t>50 mol L</w:t>
      </w:r>
      <w:r w:rsidR="00C43783">
        <w:rPr>
          <w:vertAlign w:val="superscript"/>
        </w:rPr>
        <w:t>-1</w:t>
      </w:r>
      <w:r>
        <w:t xml:space="preserve"> solution of </w:t>
      </w:r>
      <w:proofErr w:type="spellStart"/>
      <w:r>
        <w:t>Na</w:t>
      </w:r>
      <w:r w:rsidR="00C43783">
        <w:t>HCOO</w:t>
      </w:r>
      <w:proofErr w:type="spellEnd"/>
      <w:r w:rsidR="00C43783">
        <w:t xml:space="preserve"> given that </w:t>
      </w:r>
    </w:p>
    <w:p w:rsidR="00C43783" w:rsidRDefault="00C43783" w:rsidP="00F628D9">
      <w:pPr>
        <w:pStyle w:val="ind1"/>
        <w:ind w:left="720" w:firstLine="0"/>
      </w:pPr>
      <w:proofErr w:type="gramStart"/>
      <w:r>
        <w:t>K</w:t>
      </w:r>
      <w:r>
        <w:rPr>
          <w:vertAlign w:val="subscript"/>
        </w:rPr>
        <w:t>a</w:t>
      </w:r>
      <w:r w:rsidR="00F628D9">
        <w:t>(</w:t>
      </w:r>
      <w:proofErr w:type="gramEnd"/>
      <w:r>
        <w:t>HCOOH) = 1.80 x 10</w:t>
      </w:r>
      <w:r>
        <w:rPr>
          <w:vertAlign w:val="superscript"/>
        </w:rPr>
        <w:t>-</w:t>
      </w:r>
      <w:r w:rsidR="00F628D9">
        <w:rPr>
          <w:vertAlign w:val="superscript"/>
        </w:rPr>
        <w:t>4</w:t>
      </w:r>
      <w:r>
        <w:t>.</w:t>
      </w:r>
    </w:p>
    <w:p w:rsidR="00C43783" w:rsidRDefault="00C43783">
      <w:pPr>
        <w:pStyle w:val="ind1"/>
      </w:pPr>
    </w:p>
    <w:p w:rsidR="00C43783" w:rsidRDefault="00C43783">
      <w:pPr>
        <w:pStyle w:val="ind1"/>
      </w:pPr>
    </w:p>
    <w:p w:rsidR="00C43783" w:rsidRDefault="00C43783">
      <w:pPr>
        <w:pStyle w:val="ind1"/>
      </w:pPr>
    </w:p>
    <w:p w:rsidR="00C43783" w:rsidRDefault="00C43783">
      <w:pPr>
        <w:pStyle w:val="ind1"/>
      </w:pPr>
    </w:p>
    <w:p w:rsidR="00C43783" w:rsidRDefault="00C43783">
      <w:pPr>
        <w:pStyle w:val="ind1"/>
      </w:pPr>
    </w:p>
    <w:p w:rsidR="00C43783" w:rsidRDefault="00B24AC3">
      <w:pPr>
        <w:pStyle w:val="ind1"/>
      </w:pPr>
      <w:r>
        <w:tab/>
      </w:r>
      <w:r>
        <w:tab/>
      </w:r>
      <w:proofErr w:type="gramStart"/>
      <w:r>
        <w:t>pH</w:t>
      </w:r>
      <w:proofErr w:type="gramEnd"/>
      <w:r>
        <w:t xml:space="preserve"> =  7.96</w:t>
      </w:r>
    </w:p>
    <w:p w:rsidR="00C43783" w:rsidRDefault="00C43783">
      <w:pPr>
        <w:pStyle w:val="ind1"/>
      </w:pPr>
    </w:p>
    <w:p w:rsidR="00C43783" w:rsidRDefault="00C43783">
      <w:pPr>
        <w:pStyle w:val="ind1"/>
      </w:pPr>
    </w:p>
    <w:p w:rsidR="00C43783" w:rsidRDefault="00C43783">
      <w:pPr>
        <w:pStyle w:val="ind1"/>
      </w:pPr>
    </w:p>
    <w:p w:rsidR="00C43783" w:rsidRDefault="00C43783">
      <w:pPr>
        <w:jc w:val="right"/>
      </w:pPr>
      <w:r>
        <w:t>1.2</w:t>
      </w:r>
      <w:r>
        <w:sym w:font="Wingdings" w:char="F071"/>
      </w:r>
    </w:p>
    <w:p w:rsidR="00C43783" w:rsidRDefault="00C43783">
      <w:pPr>
        <w:sectPr w:rsidR="00C43783">
          <w:headerReference w:type="default" r:id="rId7"/>
          <w:footerReference w:type="default" r:id="rId8"/>
          <w:footnotePr>
            <w:numFmt w:val="lowerRoman"/>
          </w:footnotePr>
          <w:endnotePr>
            <w:numFmt w:val="decimal"/>
          </w:endnotePr>
          <w:type w:val="oddPage"/>
          <w:pgSz w:w="11907" w:h="16840" w:code="9"/>
          <w:pgMar w:top="1559" w:right="1134" w:bottom="1134" w:left="1701" w:header="680" w:footer="680" w:gutter="0"/>
          <w:pgNumType w:start="203"/>
          <w:cols w:space="720"/>
        </w:sectPr>
      </w:pPr>
    </w:p>
    <w:p w:rsidR="00CE189C" w:rsidRDefault="00CE189C" w:rsidP="00CE189C">
      <w:r>
        <w:rPr>
          <w:b/>
        </w:rPr>
        <w:lastRenderedPageBreak/>
        <w:t xml:space="preserve">Task </w:t>
      </w:r>
      <w:r w:rsidR="001F41EB">
        <w:rPr>
          <w:b/>
        </w:rPr>
        <w:t>C</w:t>
      </w:r>
    </w:p>
    <w:p w:rsidR="00CE189C" w:rsidRDefault="00CE189C" w:rsidP="00CE189C"/>
    <w:p w:rsidR="00CE189C" w:rsidRDefault="00CE189C" w:rsidP="00CE189C">
      <w:r>
        <w:t>Sketch the titration curves for each of the acid-base titrations given below.</w:t>
      </w:r>
    </w:p>
    <w:p w:rsidR="00CE189C" w:rsidRDefault="00CE189C" w:rsidP="00CE189C"/>
    <w:p w:rsidR="00CE189C" w:rsidRDefault="00CE189C" w:rsidP="00CE189C">
      <w:r>
        <w:t>In each case, estimate the approximate pH value for the initial solution, the equivalence point and the buffer region and use these to sketch the curve.</w:t>
      </w:r>
    </w:p>
    <w:p w:rsidR="00CE189C" w:rsidRDefault="00CE189C" w:rsidP="00CE189C"/>
    <w:p w:rsidR="00CE189C" w:rsidRDefault="00CE189C" w:rsidP="00CE189C">
      <w:r>
        <w:t>Note</w:t>
      </w:r>
      <w:r>
        <w:rPr>
          <w:b/>
        </w:rPr>
        <w:t xml:space="preserve">: </w:t>
      </w:r>
      <w:r>
        <w:t>No precise calculations are required, but pH values must be within an appropriate range (plus or minus 1.5 pH units of correct value).</w:t>
      </w:r>
    </w:p>
    <w:p w:rsidR="00CE189C" w:rsidRDefault="00CE189C" w:rsidP="00CE189C"/>
    <w:p w:rsidR="00CE189C" w:rsidRDefault="00CE189C" w:rsidP="00CE189C">
      <w:pPr>
        <w:pStyle w:val="ind1"/>
      </w:pPr>
      <w:r>
        <w:t>1.</w:t>
      </w:r>
      <w:r>
        <w:tab/>
        <w:t xml:space="preserve">Addition </w:t>
      </w:r>
      <w:proofErr w:type="gramStart"/>
      <w:r>
        <w:t>of 0.100 mol L</w:t>
      </w:r>
      <w:r>
        <w:rPr>
          <w:vertAlign w:val="superscript"/>
        </w:rPr>
        <w:t>-1</w:t>
      </w:r>
      <w:r>
        <w:t xml:space="preserve"> </w:t>
      </w:r>
      <w:proofErr w:type="spellStart"/>
      <w:r>
        <w:t>NaOH</w:t>
      </w:r>
      <w:proofErr w:type="spellEnd"/>
      <w:r>
        <w:t xml:space="preserve"> to 20 </w:t>
      </w:r>
      <w:proofErr w:type="spellStart"/>
      <w:r>
        <w:t>mL</w:t>
      </w:r>
      <w:proofErr w:type="spellEnd"/>
      <w:r>
        <w:t xml:space="preserve"> of 0.100 mol L</w:t>
      </w:r>
      <w:r>
        <w:rPr>
          <w:vertAlign w:val="superscript"/>
        </w:rPr>
        <w:t>-1</w:t>
      </w:r>
      <w:r>
        <w:t xml:space="preserve"> </w:t>
      </w:r>
      <w:r w:rsidR="00B15737">
        <w:t>Benzoic acid (</w:t>
      </w:r>
      <w:r w:rsidR="00B15737" w:rsidRPr="00F628D9">
        <w:t>C</w:t>
      </w:r>
      <w:r w:rsidR="00B15737" w:rsidRPr="00F628D9">
        <w:rPr>
          <w:vertAlign w:val="subscript"/>
        </w:rPr>
        <w:t>6</w:t>
      </w:r>
      <w:r w:rsidR="00B15737" w:rsidRPr="00F628D9">
        <w:t>H</w:t>
      </w:r>
      <w:r w:rsidR="00B15737" w:rsidRPr="00F628D9">
        <w:rPr>
          <w:vertAlign w:val="subscript"/>
        </w:rPr>
        <w:t>5</w:t>
      </w:r>
      <w:r w:rsidR="00B15737" w:rsidRPr="00F628D9">
        <w:t>COOH</w:t>
      </w:r>
      <w:r w:rsidR="00F628D9">
        <w:t>)</w:t>
      </w:r>
      <w:proofErr w:type="gramEnd"/>
      <w:r>
        <w:t>.</w:t>
      </w:r>
    </w:p>
    <w:p w:rsidR="00CE189C" w:rsidRDefault="00CE189C" w:rsidP="00CE189C">
      <w:pPr>
        <w:pStyle w:val="ind1"/>
      </w:pPr>
      <w:r>
        <w:tab/>
      </w:r>
      <w:proofErr w:type="spellStart"/>
      <w:proofErr w:type="gramStart"/>
      <w:r>
        <w:t>pK</w:t>
      </w:r>
      <w:r>
        <w:rPr>
          <w:vertAlign w:val="subscript"/>
        </w:rPr>
        <w:t>a</w:t>
      </w:r>
      <w:proofErr w:type="spellEnd"/>
      <w:r w:rsidR="00B15737">
        <w:t>(</w:t>
      </w:r>
      <w:proofErr w:type="gramEnd"/>
      <w:r w:rsidR="00B15737">
        <w:t>benzoic</w:t>
      </w:r>
      <w:r w:rsidR="00F628D9">
        <w:t xml:space="preserve"> acid) = </w:t>
      </w:r>
      <w:r w:rsidR="00B15737">
        <w:t>4.20</w:t>
      </w:r>
      <w:r>
        <w:t>.</w:t>
      </w:r>
    </w:p>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1B48F4" w:rsidP="00CE189C">
      <w:r w:rsidRPr="001B48F4">
        <w:rPr>
          <w:noProof/>
        </w:rPr>
        <w:pict>
          <v:group id="_x0000_s2052" style="position:absolute;margin-left:1.05pt;margin-top:-106.5pt;width:376.8pt;height:341.15pt;z-index:251657216" coordsize="20000,20000" o:allowincell="f">
            <v:rect id="_x0000_s2053" style="position:absolute;left:3835;width:16165;height:18010" filled="f" stroked="f">
              <v:textbox inset="1pt,1pt,1pt,1pt">
                <w:txbxContent>
                  <w:p w:rsidR="007C35CB" w:rsidRDefault="007C35CB" w:rsidP="00CE189C">
                    <w:r>
                      <w:object w:dxaOrig="3640" w:dyaOrig="3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4.5pt;height:309pt" o:ole="">
                          <v:imagedata r:id="rId9" o:title=""/>
                        </v:shape>
                        <o:OLEObject Type="Embed" ProgID="MSDraw" ShapeID="_x0000_i1026" DrawAspect="Content" ObjectID="_1409474028" r:id="rId10"/>
                      </w:object>
                    </w:r>
                  </w:p>
                </w:txbxContent>
              </v:textbox>
            </v:rect>
            <v:rect id="_x0000_s2054" style="position:absolute;left:3941;top:18286;width:16006;height:1714" filled="f" stroked="f">
              <v:textbox inset="3pt,3pt,3pt,3pt">
                <w:txbxContent>
                  <w:p w:rsidR="007C35CB" w:rsidRDefault="007C35CB" w:rsidP="00CE189C">
                    <w:pPr>
                      <w:jc w:val="center"/>
                    </w:pPr>
                    <w:r>
                      <w:t xml:space="preserve">Volume of </w:t>
                    </w:r>
                    <w:proofErr w:type="spellStart"/>
                    <w:r>
                      <w:t>NaOH</w:t>
                    </w:r>
                    <w:proofErr w:type="spellEnd"/>
                    <w:r>
                      <w:t xml:space="preserve"> added</w:t>
                    </w:r>
                  </w:p>
                </w:txbxContent>
              </v:textbox>
            </v:rect>
            <v:rect id="_x0000_s2055" style="position:absolute;top:6217;width:3864;height:5608" filled="f" stroked="f">
              <v:textbox inset="3pt,3pt,3pt,3pt">
                <w:txbxContent>
                  <w:p w:rsidR="007C35CB" w:rsidRDefault="007C35CB" w:rsidP="00CE189C">
                    <w:pPr>
                      <w:jc w:val="center"/>
                    </w:pPr>
                    <w:proofErr w:type="gramStart"/>
                    <w:r>
                      <w:t>pH</w:t>
                    </w:r>
                    <w:proofErr w:type="gramEnd"/>
                  </w:p>
                </w:txbxContent>
              </v:textbox>
            </v:rect>
          </v:group>
        </w:pict>
      </w:r>
    </w:p>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B24AC3" w:rsidRDefault="00B24AC3" w:rsidP="00CE189C">
      <w:pPr>
        <w:pStyle w:val="ind1"/>
      </w:pPr>
    </w:p>
    <w:p w:rsidR="00B24AC3" w:rsidRDefault="00B24AC3" w:rsidP="00CE189C">
      <w:pPr>
        <w:pStyle w:val="ind1"/>
      </w:pPr>
    </w:p>
    <w:p w:rsidR="00B24AC3" w:rsidRDefault="00B24AC3" w:rsidP="00CE189C">
      <w:pPr>
        <w:pStyle w:val="ind1"/>
      </w:pPr>
    </w:p>
    <w:p w:rsidR="00B24AC3" w:rsidRDefault="00B24AC3" w:rsidP="00CE189C">
      <w:pPr>
        <w:pStyle w:val="ind1"/>
      </w:pPr>
    </w:p>
    <w:p w:rsidR="00B24AC3" w:rsidRDefault="00B24AC3" w:rsidP="00CE189C">
      <w:pPr>
        <w:pStyle w:val="ind1"/>
      </w:pPr>
    </w:p>
    <w:p w:rsidR="00B24AC3" w:rsidRDefault="00B24AC3" w:rsidP="00CE189C">
      <w:pPr>
        <w:pStyle w:val="ind1"/>
      </w:pPr>
    </w:p>
    <w:p w:rsidR="00B24AC3" w:rsidRDefault="00B24AC3" w:rsidP="00CE189C">
      <w:pPr>
        <w:pStyle w:val="ind1"/>
      </w:pPr>
    </w:p>
    <w:p w:rsidR="00B24AC3" w:rsidRDefault="00B24AC3" w:rsidP="00CE189C">
      <w:pPr>
        <w:pStyle w:val="ind1"/>
      </w:pPr>
    </w:p>
    <w:p w:rsidR="00B24AC3" w:rsidRDefault="00B24AC3" w:rsidP="00CE189C">
      <w:pPr>
        <w:pStyle w:val="ind1"/>
      </w:pPr>
    </w:p>
    <w:p w:rsidR="00B24AC3" w:rsidRDefault="00B24AC3" w:rsidP="00CE189C">
      <w:pPr>
        <w:pStyle w:val="ind1"/>
      </w:pPr>
    </w:p>
    <w:p w:rsidR="00B24AC3" w:rsidRDefault="00B24AC3" w:rsidP="00CE189C">
      <w:pPr>
        <w:pStyle w:val="ind1"/>
      </w:pPr>
    </w:p>
    <w:p w:rsidR="00B24AC3" w:rsidRDefault="00B24AC3" w:rsidP="00CE189C">
      <w:pPr>
        <w:pStyle w:val="ind1"/>
      </w:pPr>
    </w:p>
    <w:p w:rsidR="00B24AC3" w:rsidRDefault="00B24AC3" w:rsidP="00CE189C">
      <w:pPr>
        <w:pStyle w:val="ind1"/>
      </w:pPr>
    </w:p>
    <w:p w:rsidR="00B24AC3" w:rsidRDefault="00B24AC3" w:rsidP="00CE189C">
      <w:pPr>
        <w:pStyle w:val="ind1"/>
      </w:pPr>
    </w:p>
    <w:p w:rsidR="007C35CB" w:rsidRDefault="007C35CB" w:rsidP="00CE189C">
      <w:pPr>
        <w:pStyle w:val="ind1"/>
      </w:pPr>
      <w:proofErr w:type="gramStart"/>
      <w:r>
        <w:t>pH</w:t>
      </w:r>
      <w:proofErr w:type="gramEnd"/>
      <w:r>
        <w:t xml:space="preserve"> at start = 2.6</w:t>
      </w:r>
    </w:p>
    <w:p w:rsidR="007C35CB" w:rsidRDefault="007C35CB" w:rsidP="00CE189C">
      <w:pPr>
        <w:pStyle w:val="ind1"/>
      </w:pPr>
      <w:proofErr w:type="gramStart"/>
      <w:r>
        <w:t>at</w:t>
      </w:r>
      <w:proofErr w:type="gramEnd"/>
      <w:r>
        <w:t xml:space="preserve"> end = approx 12.5</w:t>
      </w:r>
    </w:p>
    <w:p w:rsidR="007C35CB" w:rsidRDefault="007C35CB" w:rsidP="00CE189C">
      <w:pPr>
        <w:pStyle w:val="ind1"/>
      </w:pPr>
      <w:proofErr w:type="gramStart"/>
      <w:r>
        <w:t>buffer</w:t>
      </w:r>
      <w:proofErr w:type="gramEnd"/>
      <w:r>
        <w:t xml:space="preserve"> zone at 10 ml and pH 4.2</w:t>
      </w:r>
    </w:p>
    <w:p w:rsidR="00CE189C" w:rsidRDefault="007C35CB" w:rsidP="00CE189C">
      <w:pPr>
        <w:pStyle w:val="ind1"/>
      </w:pPr>
      <w:proofErr w:type="gramStart"/>
      <w:r>
        <w:t>end</w:t>
      </w:r>
      <w:proofErr w:type="gramEnd"/>
      <w:r>
        <w:t xml:space="preserve"> point pH approx 9</w:t>
      </w:r>
      <w:r w:rsidR="00CE189C">
        <w:br w:type="page"/>
      </w:r>
      <w:r w:rsidR="00CE189C">
        <w:lastRenderedPageBreak/>
        <w:t>2.</w:t>
      </w:r>
      <w:r w:rsidR="00CE189C">
        <w:tab/>
        <w:t xml:space="preserve">Addition </w:t>
      </w:r>
      <w:proofErr w:type="gramStart"/>
      <w:r w:rsidR="00CE189C">
        <w:t>of 0.100 mol L</w:t>
      </w:r>
      <w:r w:rsidR="00CE189C">
        <w:rPr>
          <w:vertAlign w:val="superscript"/>
        </w:rPr>
        <w:t>-1</w:t>
      </w:r>
      <w:r w:rsidR="00CE189C">
        <w:t xml:space="preserve"> </w:t>
      </w:r>
      <w:proofErr w:type="spellStart"/>
      <w:r w:rsidR="00CE189C">
        <w:t>HCl</w:t>
      </w:r>
      <w:proofErr w:type="spellEnd"/>
      <w:r w:rsidR="00CE189C">
        <w:t xml:space="preserve"> to 20 </w:t>
      </w:r>
      <w:proofErr w:type="spellStart"/>
      <w:r w:rsidR="00CE189C">
        <w:t>mL</w:t>
      </w:r>
      <w:proofErr w:type="spellEnd"/>
      <w:r w:rsidR="00CE189C">
        <w:t xml:space="preserve"> of 0.100 mol L</w:t>
      </w:r>
      <w:r w:rsidR="00CE189C">
        <w:rPr>
          <w:vertAlign w:val="superscript"/>
        </w:rPr>
        <w:t>-1</w:t>
      </w:r>
      <w:r w:rsidR="00CE189C">
        <w:t xml:space="preserve"> so</w:t>
      </w:r>
      <w:r w:rsidR="00B15737">
        <w:t>lution of the weak base cyanide</w:t>
      </w:r>
      <w:r w:rsidR="00F628D9">
        <w:t xml:space="preserve"> ion (</w:t>
      </w:r>
      <w:r w:rsidR="00B15737">
        <w:t>CN</w:t>
      </w:r>
      <w:r w:rsidR="00F628D9">
        <w:rPr>
          <w:vertAlign w:val="superscript"/>
        </w:rPr>
        <w:t>-</w:t>
      </w:r>
      <w:r w:rsidR="007C506F">
        <w:t>)</w:t>
      </w:r>
      <w:proofErr w:type="gramEnd"/>
      <w:r w:rsidR="00CE189C">
        <w:t>.</w:t>
      </w:r>
    </w:p>
    <w:p w:rsidR="00CE189C" w:rsidRDefault="00CE189C" w:rsidP="00CE189C">
      <w:pPr>
        <w:pStyle w:val="ind1"/>
      </w:pPr>
      <w:r>
        <w:tab/>
        <w:t xml:space="preserve">The </w:t>
      </w:r>
      <w:proofErr w:type="spellStart"/>
      <w:r>
        <w:t>pK</w:t>
      </w:r>
      <w:r>
        <w:rPr>
          <w:vertAlign w:val="subscript"/>
        </w:rPr>
        <w:t>a</w:t>
      </w:r>
      <w:proofErr w:type="spellEnd"/>
      <w:r w:rsidR="00B15737">
        <w:t xml:space="preserve"> of the conjugate acid, hydrocyanic</w:t>
      </w:r>
      <w:r w:rsidR="007C506F">
        <w:t xml:space="preserve"> acid (</w:t>
      </w:r>
      <w:r w:rsidR="00B15737">
        <w:t>HCN</w:t>
      </w:r>
      <w:r w:rsidR="007C506F">
        <w:t xml:space="preserve">) </w:t>
      </w:r>
      <w:r w:rsidRPr="007C506F">
        <w:t>is</w:t>
      </w:r>
      <w:r w:rsidR="007C506F">
        <w:t xml:space="preserve"> =</w:t>
      </w:r>
      <w:r w:rsidR="00B15737">
        <w:t xml:space="preserve"> </w:t>
      </w:r>
      <w:proofErr w:type="gramStart"/>
      <w:r w:rsidR="00B15737">
        <w:t>9.21</w:t>
      </w:r>
      <w:r w:rsidR="007C506F">
        <w:t xml:space="preserve"> </w:t>
      </w:r>
      <w:r>
        <w:t>.</w:t>
      </w:r>
      <w:proofErr w:type="gramEnd"/>
    </w:p>
    <w:p w:rsidR="00CE189C" w:rsidRDefault="00CE189C" w:rsidP="00CE189C"/>
    <w:p w:rsidR="00CE189C" w:rsidRDefault="001B48F4" w:rsidP="00CE189C">
      <w:r w:rsidRPr="001B48F4">
        <w:rPr>
          <w:noProof/>
        </w:rPr>
        <w:pict>
          <v:group id="_x0000_s2056" style="position:absolute;margin-left:3.3pt;margin-top:1.65pt;width:376.8pt;height:341.15pt;z-index:251658240" coordsize="20000,20000" o:allowincell="f">
            <v:rect id="_x0000_s2057" style="position:absolute;left:3835;width:16165;height:18010" filled="f" stroked="f">
              <v:textbox inset="1pt,1pt,1pt,1pt">
                <w:txbxContent>
                  <w:p w:rsidR="007C35CB" w:rsidRDefault="007C35CB" w:rsidP="00CE189C">
                    <w:r>
                      <w:object w:dxaOrig="3640" w:dyaOrig="3667">
                        <v:shape id="_x0000_i1028" type="#_x0000_t75" style="width:304.5pt;height:309pt" o:ole="">
                          <v:imagedata r:id="rId9" o:title=""/>
                        </v:shape>
                        <o:OLEObject Type="Embed" ProgID="MSDraw" ShapeID="_x0000_i1028" DrawAspect="Content" ObjectID="_1409474029" r:id="rId11"/>
                      </w:object>
                    </w:r>
                  </w:p>
                </w:txbxContent>
              </v:textbox>
            </v:rect>
            <v:rect id="_x0000_s2058" style="position:absolute;left:3941;top:18286;width:16006;height:1714" filled="f" stroked="f">
              <v:textbox inset="3pt,3pt,3pt,3pt">
                <w:txbxContent>
                  <w:p w:rsidR="007C35CB" w:rsidRDefault="007C35CB" w:rsidP="00CE189C">
                    <w:pPr>
                      <w:jc w:val="center"/>
                    </w:pPr>
                    <w:r>
                      <w:t xml:space="preserve">Volume of </w:t>
                    </w:r>
                    <w:proofErr w:type="spellStart"/>
                    <w:r>
                      <w:t>HCl</w:t>
                    </w:r>
                    <w:proofErr w:type="spellEnd"/>
                    <w:r>
                      <w:t xml:space="preserve"> added</w:t>
                    </w:r>
                  </w:p>
                </w:txbxContent>
              </v:textbox>
            </v:rect>
            <v:rect id="_x0000_s2059" style="position:absolute;top:6217;width:3864;height:5608" filled="f" stroked="f">
              <v:textbox inset="3pt,3pt,3pt,3pt">
                <w:txbxContent>
                  <w:p w:rsidR="007C35CB" w:rsidRDefault="007C35CB" w:rsidP="00CE189C">
                    <w:pPr>
                      <w:jc w:val="center"/>
                    </w:pPr>
                    <w:proofErr w:type="gramStart"/>
                    <w:r>
                      <w:t>pH</w:t>
                    </w:r>
                    <w:proofErr w:type="gramEnd"/>
                  </w:p>
                </w:txbxContent>
              </v:textbox>
            </v:rect>
          </v:group>
        </w:pict>
      </w:r>
    </w:p>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 w:rsidR="00CE189C" w:rsidRDefault="00CE189C" w:rsidP="00CE189C">
      <w:pPr>
        <w:jc w:val="right"/>
      </w:pPr>
      <w:r>
        <w:t>2.1</w:t>
      </w:r>
      <w:r>
        <w:sym w:font="Wingdings" w:char="F071"/>
      </w:r>
    </w:p>
    <w:p w:rsidR="00CE189C" w:rsidRDefault="00CE189C" w:rsidP="00CE189C"/>
    <w:p w:rsidR="007C35CB" w:rsidRDefault="007C35CB" w:rsidP="00CE189C">
      <w:proofErr w:type="gramStart"/>
      <w:r>
        <w:t>pH</w:t>
      </w:r>
      <w:proofErr w:type="gramEnd"/>
      <w:r>
        <w:t xml:space="preserve"> at start = 11.1</w:t>
      </w:r>
      <w:r>
        <w:tab/>
        <w:t>at end = approx 1.5</w:t>
      </w:r>
      <w:r>
        <w:tab/>
      </w:r>
      <w:r>
        <w:tab/>
        <w:t>at buffer zone  10 ml and pH 9.2</w:t>
      </w:r>
    </w:p>
    <w:p w:rsidR="007C35CB" w:rsidRDefault="007C35CB" w:rsidP="00CE189C">
      <w:proofErr w:type="gramStart"/>
      <w:r>
        <w:t>end</w:t>
      </w:r>
      <w:proofErr w:type="gramEnd"/>
      <w:r>
        <w:t xml:space="preserve"> point = approx 5</w:t>
      </w:r>
    </w:p>
    <w:p w:rsidR="007C35CB" w:rsidRDefault="007C35CB" w:rsidP="00CE189C"/>
    <w:p w:rsidR="007C35CB" w:rsidRDefault="007C35CB" w:rsidP="00CE189C"/>
    <w:p w:rsidR="00CE189C" w:rsidRDefault="00CE189C" w:rsidP="00CE189C">
      <w:r>
        <w:rPr>
          <w:b/>
        </w:rPr>
        <w:t xml:space="preserve">Task </w:t>
      </w:r>
      <w:r w:rsidR="00084AE6">
        <w:rPr>
          <w:b/>
        </w:rPr>
        <w:t>D</w:t>
      </w:r>
    </w:p>
    <w:p w:rsidR="00CE189C" w:rsidRDefault="00CE189C" w:rsidP="00CE189C"/>
    <w:p w:rsidR="00CE189C" w:rsidRDefault="00CE189C" w:rsidP="00CE189C">
      <w:r>
        <w:t>From the following list of indicators, select the indicator which is most likely to change colour at the equivalence point for each of the above titrations.</w:t>
      </w:r>
    </w:p>
    <w:p w:rsidR="00CE189C" w:rsidRDefault="00C54366" w:rsidP="00CE189C">
      <w:pPr>
        <w:pStyle w:val="ind1"/>
        <w:spacing w:before="120"/>
      </w:pPr>
      <w:r>
        <w:tab/>
        <w:t>Methyl yellow</w:t>
      </w:r>
      <w:r>
        <w:tab/>
      </w:r>
      <w:r>
        <w:tab/>
      </w:r>
      <w:proofErr w:type="spellStart"/>
      <w:r>
        <w:t>pKa</w:t>
      </w:r>
      <w:proofErr w:type="spellEnd"/>
      <w:r>
        <w:t xml:space="preserve"> = 3.2</w:t>
      </w:r>
    </w:p>
    <w:p w:rsidR="00CE189C" w:rsidRDefault="00C54366" w:rsidP="00CE189C">
      <w:pPr>
        <w:pStyle w:val="ind1"/>
        <w:spacing w:before="120"/>
      </w:pPr>
      <w:r>
        <w:tab/>
      </w:r>
      <w:proofErr w:type="spellStart"/>
      <w:r>
        <w:t>Bromocresol</w:t>
      </w:r>
      <w:proofErr w:type="spellEnd"/>
      <w:r>
        <w:t xml:space="preserve"> purple</w:t>
      </w:r>
      <w:r w:rsidR="00CE189C">
        <w:tab/>
      </w:r>
      <w:proofErr w:type="spellStart"/>
      <w:r w:rsidR="00CE189C">
        <w:t>pKa</w:t>
      </w:r>
      <w:proofErr w:type="spellEnd"/>
      <w:r w:rsidR="00CE189C">
        <w:t xml:space="preserve"> = 5.</w:t>
      </w:r>
      <w:r>
        <w:t>2</w:t>
      </w:r>
    </w:p>
    <w:p w:rsidR="00CE189C" w:rsidRDefault="00C54366" w:rsidP="00CE189C">
      <w:pPr>
        <w:pStyle w:val="ind1"/>
        <w:spacing w:before="120"/>
      </w:pPr>
      <w:r>
        <w:tab/>
      </w:r>
      <w:proofErr w:type="spellStart"/>
      <w:r>
        <w:t>Naphtholphthalein</w:t>
      </w:r>
      <w:proofErr w:type="spellEnd"/>
      <w:r w:rsidR="00CE189C">
        <w:tab/>
      </w:r>
      <w:proofErr w:type="spellStart"/>
      <w:r w:rsidR="00CE189C">
        <w:t>pKa</w:t>
      </w:r>
      <w:proofErr w:type="spellEnd"/>
      <w:r w:rsidR="00CE189C">
        <w:t xml:space="preserve"> = 8.</w:t>
      </w:r>
      <w:r>
        <w:t>2</w:t>
      </w:r>
    </w:p>
    <w:p w:rsidR="00CE189C" w:rsidRDefault="00CE189C" w:rsidP="00CE189C"/>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2" w:type="dxa"/>
          <w:right w:w="102" w:type="dxa"/>
        </w:tblCellMar>
        <w:tblLook w:val="0000"/>
      </w:tblPr>
      <w:tblGrid>
        <w:gridCol w:w="4638"/>
        <w:gridCol w:w="4638"/>
      </w:tblGrid>
      <w:tr w:rsidR="00CE189C">
        <w:tc>
          <w:tcPr>
            <w:tcW w:w="4638" w:type="dxa"/>
          </w:tcPr>
          <w:p w:rsidR="00CE189C" w:rsidRDefault="00CE189C" w:rsidP="00C43783">
            <w:pPr>
              <w:spacing w:before="120" w:after="120"/>
            </w:pPr>
            <w:r>
              <w:t>Titration</w:t>
            </w:r>
          </w:p>
        </w:tc>
        <w:tc>
          <w:tcPr>
            <w:tcW w:w="4638" w:type="dxa"/>
          </w:tcPr>
          <w:p w:rsidR="00CE189C" w:rsidRDefault="00CE189C" w:rsidP="00C43783">
            <w:pPr>
              <w:spacing w:before="120" w:after="120"/>
            </w:pPr>
            <w:r>
              <w:t>Indicator</w:t>
            </w:r>
          </w:p>
        </w:tc>
      </w:tr>
      <w:tr w:rsidR="00CE189C">
        <w:tc>
          <w:tcPr>
            <w:tcW w:w="4638" w:type="dxa"/>
          </w:tcPr>
          <w:p w:rsidR="00CE189C" w:rsidRDefault="00B15737" w:rsidP="00C43783">
            <w:pPr>
              <w:spacing w:before="120" w:after="120"/>
            </w:pPr>
            <w:proofErr w:type="spellStart"/>
            <w:r>
              <w:t>NaOH</w:t>
            </w:r>
            <w:proofErr w:type="spellEnd"/>
            <w:r>
              <w:t xml:space="preserve"> and benzoic</w:t>
            </w:r>
            <w:r w:rsidR="007C506F">
              <w:t xml:space="preserve"> acid</w:t>
            </w:r>
          </w:p>
        </w:tc>
        <w:tc>
          <w:tcPr>
            <w:tcW w:w="4638" w:type="dxa"/>
          </w:tcPr>
          <w:p w:rsidR="00CE189C" w:rsidRDefault="007C35CB" w:rsidP="00C43783">
            <w:pPr>
              <w:spacing w:before="120" w:after="120"/>
            </w:pPr>
            <w:proofErr w:type="spellStart"/>
            <w:r>
              <w:t>Naphtholphthalein</w:t>
            </w:r>
            <w:proofErr w:type="spellEnd"/>
          </w:p>
        </w:tc>
      </w:tr>
      <w:tr w:rsidR="00CE189C">
        <w:tc>
          <w:tcPr>
            <w:tcW w:w="4638" w:type="dxa"/>
          </w:tcPr>
          <w:p w:rsidR="00CE189C" w:rsidRDefault="00B15737" w:rsidP="00C43783">
            <w:pPr>
              <w:spacing w:before="120" w:after="120"/>
            </w:pPr>
            <w:proofErr w:type="spellStart"/>
            <w:r>
              <w:t>HCl</w:t>
            </w:r>
            <w:proofErr w:type="spellEnd"/>
            <w:r>
              <w:t xml:space="preserve"> and cyanide</w:t>
            </w:r>
            <w:r w:rsidR="007C506F">
              <w:t xml:space="preserve"> ion</w:t>
            </w:r>
          </w:p>
        </w:tc>
        <w:tc>
          <w:tcPr>
            <w:tcW w:w="4638" w:type="dxa"/>
          </w:tcPr>
          <w:p w:rsidR="00CE189C" w:rsidRDefault="007C35CB" w:rsidP="00C43783">
            <w:pPr>
              <w:spacing w:before="120" w:after="120"/>
            </w:pPr>
            <w:proofErr w:type="spellStart"/>
            <w:r>
              <w:t>Bromocresol</w:t>
            </w:r>
            <w:proofErr w:type="spellEnd"/>
            <w:r>
              <w:t xml:space="preserve"> purple</w:t>
            </w:r>
          </w:p>
        </w:tc>
      </w:tr>
    </w:tbl>
    <w:p w:rsidR="00CE189C" w:rsidRDefault="00CE189C" w:rsidP="00CE189C">
      <w:pPr>
        <w:jc w:val="right"/>
      </w:pPr>
      <w:r>
        <w:t>2.2</w:t>
      </w:r>
      <w:r>
        <w:sym w:font="Wingdings" w:char="F071"/>
      </w:r>
    </w:p>
    <w:p w:rsidR="00C43783" w:rsidRDefault="00C43783"/>
    <w:sectPr w:rsidR="00C43783" w:rsidSect="001B48F4">
      <w:headerReference w:type="even" r:id="rId12"/>
      <w:headerReference w:type="default" r:id="rId13"/>
      <w:footerReference w:type="even" r:id="rId14"/>
      <w:footerReference w:type="default" r:id="rId15"/>
      <w:headerReference w:type="first" r:id="rId16"/>
      <w:footerReference w:type="first" r:id="rId17"/>
      <w:footnotePr>
        <w:numFmt w:val="lowerRoman"/>
      </w:footnotePr>
      <w:endnotePr>
        <w:numFmt w:val="decimal"/>
      </w:endnotePr>
      <w:type w:val="oddPage"/>
      <w:pgSz w:w="11907" w:h="16840" w:code="9"/>
      <w:pgMar w:top="1559" w:right="1134" w:bottom="1134" w:left="1701" w:header="680"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5CB" w:rsidRDefault="007C35CB">
      <w:r>
        <w:separator/>
      </w:r>
    </w:p>
  </w:endnote>
  <w:endnote w:type="continuationSeparator" w:id="0">
    <w:p w:rsidR="007C35CB" w:rsidRDefault="007C35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CB" w:rsidRPr="004D18DD" w:rsidRDefault="001B48F4" w:rsidP="00C04EA7">
    <w:pPr>
      <w:pStyle w:val="Footer"/>
      <w:rPr>
        <w:sz w:val="18"/>
        <w:szCs w:val="18"/>
      </w:rPr>
    </w:pPr>
    <w:fldSimple w:instr=" FILENAME  \p  \* MERGEFORMAT ">
      <w:r w:rsidR="00A6760D" w:rsidRPr="00A6760D">
        <w:rPr>
          <w:noProof/>
          <w:sz w:val="18"/>
          <w:szCs w:val="18"/>
        </w:rPr>
        <w:t>V:\Science\Chemistry\Year 13 (Level 3) Teaching resources\Acids and bases, 8949\acid base unit std style practise ANSWERS.docx</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CB" w:rsidRPr="00A373E0" w:rsidRDefault="001B48F4">
    <w:pPr>
      <w:pStyle w:val="Footer"/>
      <w:rPr>
        <w:sz w:val="18"/>
        <w:szCs w:val="18"/>
      </w:rPr>
    </w:pPr>
    <w:fldSimple w:instr=" FILENAME  \p  \* MERGEFORMAT ">
      <w:r w:rsidR="00A6760D" w:rsidRPr="00A6760D">
        <w:rPr>
          <w:noProof/>
          <w:sz w:val="18"/>
          <w:szCs w:val="18"/>
        </w:rPr>
        <w:t>V:\Science\Chemistry\Year 13 (Level 3) Teaching resources\Acids and bases, 8949\acid base unit std style practise ANSWERS.docx</w:t>
      </w:r>
    </w:fldSimple>
  </w:p>
  <w:p w:rsidR="007C35CB" w:rsidRPr="00CE189C" w:rsidRDefault="007C35CB" w:rsidP="00CE189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CB" w:rsidRPr="00CE189C" w:rsidRDefault="007C35CB">
    <w:pPr>
      <w:pStyle w:val="headfoot"/>
      <w:rPr>
        <w:lang w:val="en-NZ"/>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CB" w:rsidRDefault="007C35C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5CB" w:rsidRDefault="007C35CB">
      <w:r>
        <w:separator/>
      </w:r>
    </w:p>
  </w:footnote>
  <w:footnote w:type="continuationSeparator" w:id="0">
    <w:p w:rsidR="007C35CB" w:rsidRDefault="007C35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CB" w:rsidRDefault="007C35CB">
    <w:pPr>
      <w:pStyle w:val="Header"/>
    </w:pPr>
  </w:p>
  <w:p w:rsidR="007C35CB" w:rsidRPr="00CE189C" w:rsidRDefault="007C35CB" w:rsidP="00CE18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CB" w:rsidRPr="00CE189C" w:rsidRDefault="007C35CB" w:rsidP="00CE189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CB" w:rsidRPr="00CE189C" w:rsidRDefault="007C35CB" w:rsidP="00CE189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5CB" w:rsidRDefault="007C35C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41FF"/>
    <w:multiLevelType w:val="hybridMultilevel"/>
    <w:tmpl w:val="D5606A80"/>
    <w:lvl w:ilvl="0" w:tplc="1409000F">
      <w:start w:val="4"/>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4667ACB"/>
    <w:multiLevelType w:val="singleLevel"/>
    <w:tmpl w:val="262817E8"/>
    <w:lvl w:ilvl="0">
      <w:start w:val="1"/>
      <w:numFmt w:val="decimal"/>
      <w:lvlText w:val="%1."/>
      <w:lvlJc w:val="left"/>
      <w:pPr>
        <w:tabs>
          <w:tab w:val="num" w:pos="720"/>
        </w:tabs>
        <w:ind w:left="720" w:hanging="720"/>
      </w:pPr>
      <w:rPr>
        <w:rFonts w:hint="default"/>
        <w:b/>
      </w:rPr>
    </w:lvl>
  </w:abstractNum>
  <w:abstractNum w:abstractNumId="2">
    <w:nsid w:val="70CF74BF"/>
    <w:multiLevelType w:val="hybridMultilevel"/>
    <w:tmpl w:val="4D8C65A0"/>
    <w:lvl w:ilvl="0" w:tplc="1409000F">
      <w:start w:val="2"/>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20"/>
  <w:hyphenationZone w:val="0"/>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3"/>
  </w:hdrShapeDefaults>
  <w:footnotePr>
    <w:numFmt w:val="lowerRoman"/>
    <w:footnote w:id="-1"/>
    <w:footnote w:id="0"/>
  </w:footnotePr>
  <w:endnotePr>
    <w:numFmt w:val="decimal"/>
    <w:endnote w:id="-1"/>
    <w:endnote w:id="0"/>
  </w:endnotePr>
  <w:compat>
    <w:balanceSingleByteDoubleByteWidth/>
    <w:doNotLeaveBackslashAlone/>
    <w:ulTrailSpace/>
    <w:doNotExpandShiftReturn/>
  </w:compat>
  <w:rsids>
    <w:rsidRoot w:val="00C04EA7"/>
    <w:rsid w:val="00084AE6"/>
    <w:rsid w:val="000854C9"/>
    <w:rsid w:val="001B48F4"/>
    <w:rsid w:val="001F41EB"/>
    <w:rsid w:val="003E74E7"/>
    <w:rsid w:val="00475C59"/>
    <w:rsid w:val="004D18DD"/>
    <w:rsid w:val="00715EC9"/>
    <w:rsid w:val="007777BD"/>
    <w:rsid w:val="007C35CB"/>
    <w:rsid w:val="007C506F"/>
    <w:rsid w:val="00A373E0"/>
    <w:rsid w:val="00A6760D"/>
    <w:rsid w:val="00A743C9"/>
    <w:rsid w:val="00B15737"/>
    <w:rsid w:val="00B24AC3"/>
    <w:rsid w:val="00C04EA7"/>
    <w:rsid w:val="00C40C1D"/>
    <w:rsid w:val="00C43783"/>
    <w:rsid w:val="00C54366"/>
    <w:rsid w:val="00CA3E1C"/>
    <w:rsid w:val="00CE189C"/>
    <w:rsid w:val="00E609B7"/>
    <w:rsid w:val="00E92AE3"/>
    <w:rsid w:val="00F628D9"/>
    <w:rsid w:val="00F64BA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6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8F4"/>
    <w:pPr>
      <w:overflowPunct w:val="0"/>
      <w:autoSpaceDE w:val="0"/>
      <w:autoSpaceDN w:val="0"/>
      <w:adjustRightInd w:val="0"/>
      <w:textAlignment w:val="baseline"/>
    </w:pPr>
    <w:rPr>
      <w:rFonts w:ascii="Arial" w:hAnsi="Arial"/>
      <w:sz w:val="22"/>
      <w:lang w:val="en-GB"/>
    </w:rPr>
  </w:style>
  <w:style w:type="paragraph" w:styleId="Heading1">
    <w:name w:val="heading 1"/>
    <w:basedOn w:val="Normal"/>
    <w:next w:val="Normal"/>
    <w:qFormat/>
    <w:rsid w:val="001B48F4"/>
    <w:pPr>
      <w:jc w:val="center"/>
      <w:outlineLvl w:val="0"/>
    </w:pPr>
    <w:rPr>
      <w:b/>
      <w: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B48F4"/>
    <w:pPr>
      <w:tabs>
        <w:tab w:val="center" w:pos="4153"/>
        <w:tab w:val="right" w:pos="8306"/>
      </w:tabs>
    </w:pPr>
  </w:style>
  <w:style w:type="paragraph" w:styleId="Footer">
    <w:name w:val="footer"/>
    <w:basedOn w:val="Normal"/>
    <w:link w:val="FooterChar"/>
    <w:uiPriority w:val="99"/>
    <w:rsid w:val="001B48F4"/>
    <w:pPr>
      <w:tabs>
        <w:tab w:val="center" w:pos="4153"/>
        <w:tab w:val="right" w:pos="8306"/>
      </w:tabs>
    </w:pPr>
  </w:style>
  <w:style w:type="paragraph" w:customStyle="1" w:styleId="UnitStandard">
    <w:name w:val="Unit Standard"/>
    <w:basedOn w:val="Normal"/>
    <w:rsid w:val="001B48F4"/>
    <w:pPr>
      <w:tabs>
        <w:tab w:val="right" w:pos="1559"/>
      </w:tabs>
      <w:ind w:left="1871" w:hanging="1871"/>
    </w:pPr>
    <w:rPr>
      <w:sz w:val="18"/>
    </w:rPr>
  </w:style>
  <w:style w:type="paragraph" w:customStyle="1" w:styleId="Tablebullets2">
    <w:name w:val="Table bullets 2"/>
    <w:basedOn w:val="Tablebullets"/>
    <w:rsid w:val="001B48F4"/>
    <w:pPr>
      <w:spacing w:before="120"/>
    </w:pPr>
  </w:style>
  <w:style w:type="paragraph" w:customStyle="1" w:styleId="Tablebullets">
    <w:name w:val="Table bullets"/>
    <w:basedOn w:val="Normal"/>
    <w:next w:val="Tabletext"/>
    <w:rsid w:val="001B48F4"/>
    <w:pPr>
      <w:tabs>
        <w:tab w:val="left" w:pos="-1276"/>
      </w:tabs>
      <w:spacing w:after="120"/>
      <w:ind w:left="284" w:hanging="284"/>
    </w:pPr>
    <w:rPr>
      <w:sz w:val="20"/>
    </w:rPr>
  </w:style>
  <w:style w:type="paragraph" w:customStyle="1" w:styleId="Tabletext">
    <w:name w:val="Table text"/>
    <w:basedOn w:val="Normal"/>
    <w:rsid w:val="001B48F4"/>
    <w:pPr>
      <w:tabs>
        <w:tab w:val="left" w:pos="-1276"/>
      </w:tabs>
      <w:spacing w:before="120" w:after="120"/>
    </w:pPr>
    <w:rPr>
      <w:sz w:val="20"/>
    </w:rPr>
  </w:style>
  <w:style w:type="paragraph" w:customStyle="1" w:styleId="Tabletext2">
    <w:name w:val="Table text 2"/>
    <w:basedOn w:val="Tabletext"/>
    <w:rsid w:val="001B48F4"/>
    <w:pPr>
      <w:spacing w:before="0"/>
    </w:pPr>
  </w:style>
  <w:style w:type="paragraph" w:customStyle="1" w:styleId="ind1">
    <w:name w:val="ind1"/>
    <w:basedOn w:val="Normal"/>
    <w:rsid w:val="001B48F4"/>
    <w:pPr>
      <w:ind w:left="567" w:hanging="567"/>
    </w:pPr>
  </w:style>
  <w:style w:type="paragraph" w:customStyle="1" w:styleId="ind2">
    <w:name w:val="ind2"/>
    <w:basedOn w:val="Normal"/>
    <w:rsid w:val="001B48F4"/>
    <w:pPr>
      <w:ind w:left="1134" w:hanging="567"/>
    </w:pPr>
  </w:style>
  <w:style w:type="paragraph" w:customStyle="1" w:styleId="ind3">
    <w:name w:val="ind3"/>
    <w:basedOn w:val="Normal"/>
    <w:rsid w:val="001B48F4"/>
    <w:pPr>
      <w:ind w:left="1701" w:hanging="567"/>
    </w:pPr>
  </w:style>
  <w:style w:type="paragraph" w:customStyle="1" w:styleId="headfoot">
    <w:name w:val="headfoot"/>
    <w:basedOn w:val="Normal"/>
    <w:rsid w:val="001B48F4"/>
    <w:pPr>
      <w:tabs>
        <w:tab w:val="right" w:pos="9072"/>
        <w:tab w:val="right" w:pos="14601"/>
      </w:tabs>
    </w:pPr>
    <w:rPr>
      <w:b/>
      <w:caps/>
      <w:sz w:val="12"/>
    </w:rPr>
  </w:style>
  <w:style w:type="paragraph" w:customStyle="1" w:styleId="Tablecentered">
    <w:name w:val="Table centered"/>
    <w:basedOn w:val="Normal"/>
    <w:rsid w:val="001B48F4"/>
    <w:pPr>
      <w:tabs>
        <w:tab w:val="left" w:pos="-1276"/>
      </w:tabs>
      <w:spacing w:before="120" w:after="120"/>
      <w:jc w:val="center"/>
    </w:pPr>
    <w:rPr>
      <w:sz w:val="20"/>
    </w:rPr>
  </w:style>
  <w:style w:type="character" w:customStyle="1" w:styleId="HeaderChar">
    <w:name w:val="Header Char"/>
    <w:basedOn w:val="DefaultParagraphFont"/>
    <w:link w:val="Header"/>
    <w:uiPriority w:val="99"/>
    <w:rsid w:val="004D18DD"/>
    <w:rPr>
      <w:rFonts w:ascii="Arial" w:hAnsi="Arial"/>
      <w:sz w:val="22"/>
      <w:lang w:val="en-GB"/>
    </w:rPr>
  </w:style>
  <w:style w:type="paragraph" w:styleId="BalloonText">
    <w:name w:val="Balloon Text"/>
    <w:basedOn w:val="Normal"/>
    <w:link w:val="BalloonTextChar"/>
    <w:uiPriority w:val="99"/>
    <w:semiHidden/>
    <w:unhideWhenUsed/>
    <w:rsid w:val="004D18DD"/>
    <w:rPr>
      <w:rFonts w:ascii="Tahoma" w:hAnsi="Tahoma" w:cs="Tahoma"/>
      <w:sz w:val="16"/>
      <w:szCs w:val="16"/>
    </w:rPr>
  </w:style>
  <w:style w:type="character" w:customStyle="1" w:styleId="BalloonTextChar">
    <w:name w:val="Balloon Text Char"/>
    <w:basedOn w:val="DefaultParagraphFont"/>
    <w:link w:val="BalloonText"/>
    <w:uiPriority w:val="99"/>
    <w:semiHidden/>
    <w:rsid w:val="004D18DD"/>
    <w:rPr>
      <w:rFonts w:ascii="Tahoma" w:hAnsi="Tahoma" w:cs="Tahoma"/>
      <w:sz w:val="16"/>
      <w:szCs w:val="16"/>
      <w:lang w:val="en-GB"/>
    </w:rPr>
  </w:style>
  <w:style w:type="character" w:customStyle="1" w:styleId="FooterChar">
    <w:name w:val="Footer Char"/>
    <w:basedOn w:val="DefaultParagraphFont"/>
    <w:link w:val="Footer"/>
    <w:uiPriority w:val="99"/>
    <w:rsid w:val="00A373E0"/>
    <w:rPr>
      <w:rFonts w:ascii="Arial" w:hAnsi="Arial"/>
      <w:sz w:val="22"/>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540</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TELA</Company>
  <LinksUpToDate>false</LinksUpToDate>
  <CharactersWithSpaces>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Lilian Tauafiafi</dc:creator>
  <cp:keywords/>
  <cp:lastModifiedBy>pt</cp:lastModifiedBy>
  <cp:revision>4</cp:revision>
  <cp:lastPrinted>2012-09-17T23:47:00Z</cp:lastPrinted>
  <dcterms:created xsi:type="dcterms:W3CDTF">2010-11-02T20:02:00Z</dcterms:created>
  <dcterms:modified xsi:type="dcterms:W3CDTF">2012-09-17T23:47:00Z</dcterms:modified>
</cp:coreProperties>
</file>